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№1-3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-2803/2024</w:t>
      </w:r>
    </w:p>
    <w:p>
      <w:pPr>
        <w:spacing w:before="0" w:after="0"/>
        <w:ind w:firstLine="709"/>
        <w:rPr>
          <w:sz w:val="25"/>
          <w:szCs w:val="25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Р И Г О В О Р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Style w:val="cat-Dategrp-30rplc-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58rplc-4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секретаре судебных заседаний </w:t>
      </w:r>
      <w:r>
        <w:rPr>
          <w:rStyle w:val="cat-FIOgrp-59rplc-5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участием государственных обвинителей–помощников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межрайонного прокурора </w:t>
      </w:r>
      <w:r>
        <w:rPr>
          <w:rStyle w:val="cat-FIOgrp-60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1rplc-7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подсудимой </w:t>
      </w:r>
      <w:r>
        <w:rPr>
          <w:rStyle w:val="cat-FIOgrp-62rplc-8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защитника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подсудимого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адвоката </w:t>
      </w:r>
      <w:r>
        <w:rPr>
          <w:rStyle w:val="cat-FIOgrp-63rplc-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удостоверение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1252 от </w:t>
      </w:r>
      <w:r>
        <w:rPr>
          <w:rStyle w:val="cat-Dategrp-3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ордер №3348 от </w:t>
      </w:r>
      <w:r>
        <w:rPr>
          <w:rStyle w:val="cat-Dategrp-32rplc-11"/>
          <w:rFonts w:ascii="Times New Roman" w:eastAsia="Times New Roman" w:hAnsi="Times New Roman" w:cs="Times New Roman"/>
          <w:sz w:val="25"/>
          <w:szCs w:val="25"/>
        </w:rPr>
        <w:t>дата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</w:t>
      </w:r>
      <w:r>
        <w:rPr>
          <w:rFonts w:ascii="Times New Roman" w:eastAsia="Times New Roman" w:hAnsi="Times New Roman" w:cs="Times New Roman"/>
          <w:sz w:val="25"/>
          <w:szCs w:val="25"/>
        </w:rPr>
        <w:t>дебном заседании уголовное 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</w:t>
      </w:r>
    </w:p>
    <w:p>
      <w:pPr>
        <w:spacing w:before="0" w:after="0"/>
        <w:ind w:left="241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Урмоновой Машхуры Икромжоновны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1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99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зарегистрированной по адресу: </w:t>
      </w:r>
      <w:r>
        <w:rPr>
          <w:rStyle w:val="cat-Addressgrp-3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имеющей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основное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общее образование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замужней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имеющей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иждивении </w:t>
      </w:r>
      <w:r>
        <w:rPr>
          <w:rFonts w:ascii="Times New Roman" w:eastAsia="Times New Roman" w:hAnsi="Times New Roman" w:cs="Times New Roman"/>
          <w:sz w:val="25"/>
          <w:szCs w:val="25"/>
        </w:rPr>
        <w:t>четверых малолетних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детей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5"/>
          <w:szCs w:val="25"/>
        </w:rPr>
        <w:t>невоеннообязанной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судимой: </w:t>
      </w:r>
    </w:p>
    <w:p>
      <w:pPr>
        <w:spacing w:before="0" w:after="0"/>
        <w:ind w:left="241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Style w:val="cat-Dategrp-33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5"/>
          <w:szCs w:val="25"/>
        </w:rPr>
        <w:t>приговором мирового судьи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ст.322.2 УК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наказанию в виде штрафа в размере </w:t>
      </w:r>
      <w:r>
        <w:rPr>
          <w:rStyle w:val="cat-Sumgrp-89rplc-17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наказание исполнено </w:t>
      </w:r>
      <w:r>
        <w:rPr>
          <w:rStyle w:val="cat-Dategrp-34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обвиняемой в совершении преступлений, предусмотренных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>322.2</w:t>
      </w:r>
      <w:r>
        <w:rPr>
          <w:rFonts w:ascii="Times New Roman" w:eastAsia="Times New Roman" w:hAnsi="Times New Roman" w:cs="Times New Roman"/>
          <w:sz w:val="25"/>
          <w:szCs w:val="25"/>
        </w:rPr>
        <w:t>, 322.3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УК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64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Машхура </w:t>
      </w:r>
      <w:r>
        <w:rPr>
          <w:rStyle w:val="cat-FIOgrp-65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фиктивную постановку на учет иностранного гражданина по месту пребывания в Российской Федерации, а также </w:t>
      </w:r>
      <w:r>
        <w:rPr>
          <w:rFonts w:ascii="Times New Roman" w:eastAsia="Times New Roman" w:hAnsi="Times New Roman" w:cs="Times New Roman"/>
          <w:sz w:val="25"/>
          <w:szCs w:val="25"/>
        </w:rPr>
        <w:t>фиктивную регистрацию граждан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по месту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жительства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>в жилом помещении в Российской Федерации,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 следующих обстоятельствах.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64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Машхура </w:t>
      </w:r>
      <w:r>
        <w:rPr>
          <w:rStyle w:val="cat-FIOgrp-65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собственником жилого помещения, расположенного по адресу: </w:t>
      </w:r>
      <w:r>
        <w:rPr>
          <w:rStyle w:val="cat-Addressgrp-7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(свидетельство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государственной регистрации права №86:12:</w:t>
      </w:r>
      <w:r>
        <w:rPr>
          <w:rStyle w:val="cat-PhoneNumbergrp-106rplc-2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:2045 от </w:t>
      </w:r>
      <w:r>
        <w:rPr>
          <w:rStyle w:val="cat-Dategrp-36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Dategrp-35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дневное время, находясь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помещении </w:t>
      </w:r>
      <w:r>
        <w:rPr>
          <w:rStyle w:val="cat-Addressgrp-5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8rplc-2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имея преступный умысел, направленный на фиктивную постановку на учет иностранного гражданина по месту пребывания в жилом помещении в Российской Федерации, </w:t>
      </w:r>
      <w:r>
        <w:rPr>
          <w:rFonts w:ascii="Times New Roman" w:eastAsia="Times New Roman" w:hAnsi="Times New Roman" w:cs="Times New Roman"/>
          <w:sz w:val="25"/>
          <w:szCs w:val="25"/>
        </w:rPr>
        <w:t>в нарушение части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 статьи 20 Федерального закона от </w:t>
      </w:r>
      <w:r>
        <w:rPr>
          <w:rStyle w:val="cat-Dategrp-37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109-ФЗ «О миграционном учете иностранных граждан и лиц без гражданства в Российской Федерации», в соответствии с которой иностранный гражданин в случае нахождения в месте пребывания обязан встать на учет по месту пребывания, в том числе временно проживающий или временно пребывающий в Российской Фе</w:t>
      </w:r>
      <w:r>
        <w:rPr>
          <w:rFonts w:ascii="Times New Roman" w:eastAsia="Times New Roman" w:hAnsi="Times New Roman" w:cs="Times New Roman"/>
          <w:sz w:val="25"/>
          <w:szCs w:val="25"/>
        </w:rPr>
        <w:t>дерации иностранный гражданин-</w:t>
      </w:r>
      <w:r>
        <w:rPr>
          <w:rFonts w:ascii="Times New Roman" w:eastAsia="Times New Roman" w:hAnsi="Times New Roman" w:cs="Times New Roman"/>
          <w:sz w:val="25"/>
          <w:szCs w:val="25"/>
        </w:rPr>
        <w:t>по истечение семи рабочих дней со дня при</w:t>
      </w:r>
      <w:r>
        <w:rPr>
          <w:rFonts w:ascii="Times New Roman" w:eastAsia="Times New Roman" w:hAnsi="Times New Roman" w:cs="Times New Roman"/>
          <w:sz w:val="25"/>
          <w:szCs w:val="25"/>
        </w:rPr>
        <w:t>бытия в место пребывания, пунктов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«а» и «б» части 2 </w:t>
      </w:r>
      <w:r>
        <w:rPr>
          <w:rFonts w:ascii="Times New Roman" w:eastAsia="Times New Roman" w:hAnsi="Times New Roman" w:cs="Times New Roman"/>
          <w:sz w:val="25"/>
          <w:szCs w:val="25"/>
        </w:rPr>
        <w:t>статьи 22 Федерального закона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109-ФЗ, в соответствии с которыми постановка иностранных граждан на учет по месту пребывания осуществляется при получении органом миграционного учета уведомлений об их прибытии в место пребывания, при этом иностранный гражданин по прибытии в место пребывания предъявляет принимающей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стороне документ, удостоверяющий его личность и признаваемый Российской Федерацией в этом качестве, а также миграционную карту, а после направления принимающей стороной уведомления о его прибытии в место пребывания получает от нее отрывную часть бланка указанного уведомления, а принимающая сторона, в свою очередь, с соблюдением сроков, установленных </w:t>
      </w:r>
      <w:r>
        <w:rPr>
          <w:rFonts w:ascii="Times New Roman" w:eastAsia="Times New Roman" w:hAnsi="Times New Roman" w:cs="Times New Roman"/>
          <w:sz w:val="25"/>
          <w:szCs w:val="25"/>
        </w:rPr>
        <w:t>настоящим Федеральным законом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109-ФЗ, в соответствии с п.2 ч.2 ст.22 Федерального закона №109-ФЗ, представляет уведомление о прибытии иностранного гражданина в место пребывания в орган миграционного учета непосредственно, либо через многофункциональный центр предоставления государственных услуг и муниципальных услуг, либо через почтовое отделение, и передает иностранному гражданину отрывную часть бланка уведомления о прибытии данного иностранного гражданина в место пребывания, пункт 7 </w:t>
      </w:r>
      <w:r>
        <w:rPr>
          <w:rFonts w:ascii="Times New Roman" w:eastAsia="Times New Roman" w:hAnsi="Times New Roman" w:cs="Times New Roman"/>
          <w:sz w:val="25"/>
          <w:szCs w:val="25"/>
        </w:rPr>
        <w:t>статьи 22 Федерального закона №</w:t>
      </w:r>
      <w:r>
        <w:rPr>
          <w:rFonts w:ascii="Times New Roman" w:eastAsia="Times New Roman" w:hAnsi="Times New Roman" w:cs="Times New Roman"/>
          <w:sz w:val="25"/>
          <w:szCs w:val="25"/>
        </w:rPr>
        <w:t>109-ФЗ, в соответствии с которым подтверждением выполнения принимающей стороной и иностранным гражданином действий, необходимых для его постановки на учет по месту пребывания, является отметка в отрывной части бланка уведомления, проставляемая в установленном порядке органом миграционного учета, либо многофункциональным центром, либо почтовым отделением, умышленно, из корыстной заинтересованности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получив от </w:t>
      </w:r>
      <w:r>
        <w:rPr>
          <w:rStyle w:val="cat-FIOgrp-66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денежные средства в сумме </w:t>
      </w:r>
      <w:r>
        <w:rPr>
          <w:rStyle w:val="cat-Sumgrp-90rplc-3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оказание услуги по фиктивной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постановке на учет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заведомо зная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гражданка </w:t>
      </w:r>
      <w:r>
        <w:rPr>
          <w:rStyle w:val="cat-Addressgrp-6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Жасмин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100rplc-3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не будет проживать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Addressgrp-3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и, не имея намерений предоставлять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ей </w:t>
      </w:r>
      <w:r>
        <w:rPr>
          <w:rFonts w:ascii="Times New Roman" w:eastAsia="Times New Roman" w:hAnsi="Times New Roman" w:cs="Times New Roman"/>
          <w:sz w:val="25"/>
          <w:szCs w:val="25"/>
        </w:rPr>
        <w:t>вышеуказанное жи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лое помещение для проживания,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предоставила сотруднику </w:t>
      </w:r>
      <w:r>
        <w:rPr>
          <w:rStyle w:val="cat-Addressgrp-5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документы, подписанные ей: уведомление о прибытии иностранного гражданина или лица без гражданства в место пребывания </w:t>
      </w:r>
      <w:r>
        <w:rPr>
          <w:rStyle w:val="cat-FIOgrp-67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Жасмин, к которым приложила правоустанавливающие (право удостоверяющие) документы на жилое помещение, указывая принимающей стороной себя, а местом проживания </w:t>
      </w:r>
      <w:r>
        <w:rPr>
          <w:rStyle w:val="cat-FIOgrp-66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адрес: </w:t>
      </w:r>
      <w:r>
        <w:rPr>
          <w:rStyle w:val="cat-Addressgrp-9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представленных </w:t>
      </w:r>
      <w:r>
        <w:rPr>
          <w:rStyle w:val="cat-FIOgrp-62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документов </w:t>
      </w:r>
      <w:r>
        <w:rPr>
          <w:rStyle w:val="cat-FIOgrp-66rplc-4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поставлена на учет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пребывания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период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Style w:val="cat-Dategrp-38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Dategrp-39rplc-4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как законно находящаяся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</w:t>
      </w:r>
      <w:r>
        <w:rPr>
          <w:rStyle w:val="cat-Addressgrp-10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при этом фактически по указанному адресу не проживала, и предоставлять ей жилье для временного проживания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8rplc-4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намеревалась, осуществив </w:t>
      </w:r>
      <w:r>
        <w:rPr>
          <w:rStyle w:val="cat-Dategrp-38rplc-4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фиктивную постановку на учет гражданки </w:t>
      </w:r>
      <w:r>
        <w:rPr>
          <w:rStyle w:val="cat-FIOgrp-66rplc-4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месту пребывания в Российской Федерации, создав условия для незаконного пребывания указанного гражданина на 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ерритории </w:t>
      </w:r>
      <w:r>
        <w:rPr>
          <w:rStyle w:val="cat-Addressgrp-0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ХМАО-Югры, </w:t>
      </w:r>
      <w:r>
        <w:rPr>
          <w:rFonts w:ascii="Times New Roman" w:eastAsia="Times New Roman" w:hAnsi="Times New Roman" w:cs="Times New Roman"/>
          <w:sz w:val="25"/>
          <w:szCs w:val="25"/>
        </w:rPr>
        <w:t>и лишив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органы миграционного учета возможности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осуществлять контроль за соблюдением </w:t>
      </w:r>
      <w:r>
        <w:rPr>
          <w:rFonts w:ascii="Times New Roman" w:eastAsia="Times New Roman" w:hAnsi="Times New Roman" w:cs="Times New Roman"/>
          <w:sz w:val="25"/>
          <w:szCs w:val="25"/>
        </w:rPr>
        <w:t>иностранным гражданином правил миграционного учета и 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передвижением на </w:t>
      </w:r>
      <w:r>
        <w:rPr>
          <w:rStyle w:val="cat-Addressgrp-10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Она же, </w:t>
      </w:r>
      <w:r>
        <w:rPr>
          <w:rStyle w:val="cat-FIOgrp-64rplc-4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Машхура </w:t>
      </w:r>
      <w:r>
        <w:rPr>
          <w:rStyle w:val="cat-FIOgrp-65rplc-5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собственником жилого помещения, расположенного по адресу: </w:t>
      </w:r>
      <w:r>
        <w:rPr>
          <w:rStyle w:val="cat-Addressgrp-7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(свидетельство о государственной регистрации права №86:12:</w:t>
      </w:r>
      <w:r>
        <w:rPr>
          <w:rStyle w:val="cat-PhoneNumbergrp-106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:2045 от </w:t>
      </w:r>
      <w:r>
        <w:rPr>
          <w:rStyle w:val="cat-Dategrp-36rplc-5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Dategrp-40rplc-5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дневное время, находясь в помещении </w:t>
      </w:r>
      <w:r>
        <w:rPr>
          <w:rStyle w:val="cat-Addressgrp-5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</w:t>
      </w:r>
      <w:r>
        <w:rPr>
          <w:rFonts w:ascii="Times New Roman" w:eastAsia="Times New Roman" w:hAnsi="Times New Roman" w:cs="Times New Roman"/>
          <w:sz w:val="25"/>
          <w:szCs w:val="25"/>
        </w:rPr>
        <w:t>, расположенном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8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имея преступный умысел, направленный на фиктивную регистрацию гра</w:t>
      </w:r>
      <w:r>
        <w:rPr>
          <w:rFonts w:ascii="Times New Roman" w:eastAsia="Times New Roman" w:hAnsi="Times New Roman" w:cs="Times New Roman"/>
          <w:sz w:val="25"/>
          <w:szCs w:val="25"/>
        </w:rPr>
        <w:t>ждан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по месту жительства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жилом помещении в Российской Федерации, </w:t>
      </w:r>
      <w:r>
        <w:rPr>
          <w:rFonts w:ascii="Times New Roman" w:eastAsia="Times New Roman" w:hAnsi="Times New Roman" w:cs="Times New Roman"/>
          <w:sz w:val="25"/>
          <w:szCs w:val="25"/>
        </w:rPr>
        <w:t>в нарушение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Закона РФ №5242-1 от </w:t>
      </w:r>
      <w:r>
        <w:rPr>
          <w:rStyle w:val="cat-Dategrp-41rplc-5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«О праве граждан Российской Федерации на свободу передвижения, выбора места пребывания и жительства в пределах Российской Федерации», согласно которой в целях обеспечения необходимых условий для реализации гражданином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Федерации, умышленно, из корыстной заинтересованности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получив от </w:t>
      </w:r>
      <w:r>
        <w:rPr>
          <w:rStyle w:val="cat-FIOgrp-70rplc-5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денежные средства в сумме </w:t>
      </w:r>
      <w:r>
        <w:rPr>
          <w:rStyle w:val="cat-Sumgrp-91rplc-5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оказание услуги по фиктивной регистрации, </w:t>
      </w:r>
      <w:r>
        <w:rPr>
          <w:rFonts w:ascii="Times New Roman" w:eastAsia="Times New Roman" w:hAnsi="Times New Roman" w:cs="Times New Roman"/>
          <w:sz w:val="25"/>
          <w:szCs w:val="25"/>
        </w:rPr>
        <w:t>заведомо зная о том, что гра</w:t>
      </w:r>
      <w:r>
        <w:rPr>
          <w:rFonts w:ascii="Times New Roman" w:eastAsia="Times New Roman" w:hAnsi="Times New Roman" w:cs="Times New Roman"/>
          <w:sz w:val="25"/>
          <w:szCs w:val="25"/>
        </w:rPr>
        <w:t>ждане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</w:t>
      </w:r>
      <w:r>
        <w:rPr>
          <w:rStyle w:val="cat-FIOgrp-71rplc-6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101rplc-6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5rplc-6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72rplc-6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102rplc-6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9rplc-6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103rplc-6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будут фактически проживать по вышеуказанному адресу, и, не имея намерения предоставлять свое жилое помещение для проживания указанным гражданам, умышленно осуществила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фиктивную регистрацию </w:t>
      </w:r>
      <w:r>
        <w:rPr>
          <w:rStyle w:val="cat-FIOgrp-73rplc-6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6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74rplc-6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жилом помещении, 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сположенном по адресу: </w:t>
      </w:r>
      <w:r>
        <w:rPr>
          <w:rStyle w:val="cat-Addressgrp-7rplc-7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 этом 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указанные граждане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там не проживали, и предоставлять им жилое помещение для проживания </w:t>
      </w:r>
      <w:r>
        <w:rPr>
          <w:rStyle w:val="cat-FIOgrp-68rplc-7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намеревалась, чем лишила возможности </w:t>
      </w:r>
      <w:r>
        <w:rPr>
          <w:rFonts w:ascii="Times New Roman" w:eastAsia="Times New Roman" w:hAnsi="Times New Roman" w:cs="Times New Roman"/>
          <w:sz w:val="25"/>
          <w:szCs w:val="25"/>
        </w:rPr>
        <w:t>орган миграционного учета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осуществлять контроль за соблюдением правил миграционного учета указанных выше гражданин Россий</w:t>
      </w:r>
      <w:r>
        <w:rPr>
          <w:rFonts w:ascii="Times New Roman" w:eastAsia="Times New Roman" w:hAnsi="Times New Roman" w:cs="Times New Roman"/>
          <w:sz w:val="25"/>
          <w:szCs w:val="25"/>
        </w:rPr>
        <w:t>ской Федерации и их передвижением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Style w:val="cat-Addressgrp-10rplc-7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Подсудимая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8rplc-7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в инкриминируемых ей деяниях </w:t>
      </w:r>
      <w:r>
        <w:rPr>
          <w:rFonts w:ascii="Times New Roman" w:eastAsia="Times New Roman" w:hAnsi="Times New Roman" w:cs="Times New Roman"/>
          <w:sz w:val="25"/>
          <w:szCs w:val="25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полностью</w:t>
      </w:r>
      <w:r>
        <w:rPr>
          <w:rFonts w:ascii="Times New Roman" w:eastAsia="Times New Roman" w:hAnsi="Times New Roman" w:cs="Times New Roman"/>
          <w:sz w:val="25"/>
          <w:szCs w:val="25"/>
        </w:rPr>
        <w:t>, суду показал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квартира, находящаяся по адресу: </w:t>
      </w:r>
      <w:r>
        <w:rPr>
          <w:rStyle w:val="cat-Addressgrp-3rplc-7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принадлежит ей на праве собственности.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Квартира является трехкомнатной, в настоящее время в ней проживает она, её четверо детей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её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мама. </w:t>
      </w:r>
      <w:r>
        <w:rPr>
          <w:rStyle w:val="cat-FIOgrp-66rplc-7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6rplc-7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7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7rplc-7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были ей зарегистрированы в указанной квартире, но там никогда не проживали и предоставлять им данное жилое помещение она не намеревалась.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настоящее время она принимает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меры для снятия указанных граждан с регистрационного учета. </w:t>
      </w:r>
      <w:r>
        <w:rPr>
          <w:rStyle w:val="cat-FIOgrp-66rplc-7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нужна был только регистрация, проживать по месту регистрации она не намеревалась,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предоставлять </w:t>
      </w:r>
      <w:r>
        <w:rPr>
          <w:rFonts w:ascii="Times New Roman" w:eastAsia="Times New Roman" w:hAnsi="Times New Roman" w:cs="Times New Roman"/>
          <w:sz w:val="25"/>
          <w:szCs w:val="25"/>
        </w:rPr>
        <w:t>ей квартиру для проживания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она не собиралась, так как в данной квартире проживала она с детьми, еще и сдавала данное жилое помещение другим людям, когда проживала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бабушки по </w:t>
      </w:r>
      <w:r>
        <w:rPr>
          <w:rStyle w:val="cat-Addressgrp-12rplc-8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</w:t>
      </w:r>
      <w:r>
        <w:rPr>
          <w:rStyle w:val="cat-Dategrp-42rplc-8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либо жила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Addressgrp-11rplc-8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Style w:val="cat-FIOgrp-66rplc-8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данной квартире не проживала,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период с </w:t>
      </w:r>
      <w:r>
        <w:rPr>
          <w:rStyle w:val="cat-Dategrp-38rplc-8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Style w:val="cat-Dategrp-43rplc-8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приходила днем нянчиться с детьми, вечером уходила домой. </w:t>
      </w:r>
      <w:r>
        <w:rPr>
          <w:rStyle w:val="cat-FIOgrp-66rplc-8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зарегистрировала путем подачи документов через МФЦ,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предоставив специалистам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свой паспорт и выписку из Е</w:t>
      </w:r>
      <w:r>
        <w:rPr>
          <w:rFonts w:ascii="Times New Roman" w:eastAsia="Times New Roman" w:hAnsi="Times New Roman" w:cs="Times New Roman"/>
          <w:sz w:val="25"/>
          <w:szCs w:val="25"/>
        </w:rPr>
        <w:t>ГРН.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енежные средства за регистрацию </w:t>
      </w:r>
      <w:r>
        <w:rPr>
          <w:rStyle w:val="cat-FIOgrp-66rplc-8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ей не передавала. </w:t>
      </w:r>
      <w:r>
        <w:rPr>
          <w:rStyle w:val="cat-FIOgrp-73rplc-8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8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4rplc-9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 </w:t>
      </w:r>
      <w:r>
        <w:rPr>
          <w:rStyle w:val="cat-Addressgrp-13rplc-9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она зарегистрировала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их просьбе </w:t>
      </w:r>
      <w:r>
        <w:rPr>
          <w:rFonts w:ascii="Times New Roman" w:eastAsia="Times New Roman" w:hAnsi="Times New Roman" w:cs="Times New Roman"/>
          <w:sz w:val="25"/>
          <w:szCs w:val="25"/>
        </w:rPr>
        <w:t>для получения пособия.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позвонили, попросили сделать прописку, для получения пособия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нужна была регистрация в Ханты-Мансийске, </w:t>
      </w:r>
      <w:r>
        <w:rPr>
          <w:rFonts w:ascii="Times New Roman" w:eastAsia="Times New Roman" w:hAnsi="Times New Roman" w:cs="Times New Roman"/>
          <w:sz w:val="25"/>
          <w:szCs w:val="25"/>
        </w:rPr>
        <w:t>из-за северной надбавки.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Обратилась </w:t>
      </w:r>
      <w:r>
        <w:rPr>
          <w:rStyle w:val="cat-FIOgrp-70rplc-9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только для прописки, чт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обы </w:t>
      </w:r>
      <w:r>
        <w:rPr>
          <w:rFonts w:ascii="Times New Roman" w:eastAsia="Times New Roman" w:hAnsi="Times New Roman" w:cs="Times New Roman"/>
          <w:sz w:val="25"/>
          <w:szCs w:val="25"/>
        </w:rPr>
        <w:t>супруг получал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социальные пособия. В это </w:t>
      </w:r>
      <w:r>
        <w:rPr>
          <w:rFonts w:ascii="Times New Roman" w:eastAsia="Times New Roman" w:hAnsi="Times New Roman" w:cs="Times New Roman"/>
          <w:sz w:val="25"/>
          <w:szCs w:val="25"/>
        </w:rPr>
        <w:t>период времени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она с детьми проживала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</w:t>
      </w:r>
      <w:r>
        <w:rPr>
          <w:rStyle w:val="cat-Addressgrp-14rplc-9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Addressgrp-0rplc-9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июне 2023 сдавали квартиру по комнате,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т.к. </w:t>
      </w:r>
      <w:r>
        <w:rPr>
          <w:rFonts w:ascii="Times New Roman" w:eastAsia="Times New Roman" w:hAnsi="Times New Roman" w:cs="Times New Roman"/>
          <w:sz w:val="25"/>
          <w:szCs w:val="25"/>
        </w:rPr>
        <w:t>необходимо было оплачивать ипотеку. 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редоставлять жилое помещение для проживания </w:t>
      </w:r>
      <w:r>
        <w:rPr>
          <w:rStyle w:val="cat-FIOgrp-76rplc-9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9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7rplc-9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она не намеревалась, так как они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этом её </w:t>
      </w:r>
      <w:r>
        <w:rPr>
          <w:rFonts w:ascii="Times New Roman" w:eastAsia="Times New Roman" w:hAnsi="Times New Roman" w:cs="Times New Roman"/>
          <w:sz w:val="25"/>
          <w:szCs w:val="25"/>
        </w:rPr>
        <w:t>не просили. 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регистрацию получила от них </w:t>
      </w:r>
      <w:r>
        <w:rPr>
          <w:rStyle w:val="cat-Sumgrp-92rplc-9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регистрации она и </w:t>
      </w:r>
      <w:r>
        <w:rPr>
          <w:rStyle w:val="cat-FIOgrp-70rplc-9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пришли в МФЦ и подали документы. Данные граждане в настоящее время сняты с учета.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предварительного расследования вину не признавала, так как, супруг настоял на том, чтобы она отрицала свою вину и говорила, что зарегистрированные граждане проживали по адресу: </w:t>
      </w:r>
      <w:r>
        <w:rPr>
          <w:rStyle w:val="cat-Addressgrp-3rplc-10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Кроме признания своей </w:t>
      </w:r>
      <w:r>
        <w:rPr>
          <w:rFonts w:ascii="Times New Roman" w:eastAsia="Times New Roman" w:hAnsi="Times New Roman" w:cs="Times New Roman"/>
          <w:sz w:val="25"/>
          <w:szCs w:val="25"/>
        </w:rPr>
        <w:t>вины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предъявленно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 обвинении вина </w:t>
      </w:r>
      <w:r>
        <w:rPr>
          <w:rStyle w:val="cat-FIOgrp-62rplc-10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преступлений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обстоятельствах, изложенных в описательной части приговора </w:t>
      </w:r>
      <w:r>
        <w:rPr>
          <w:rFonts w:ascii="Times New Roman" w:eastAsia="Times New Roman" w:hAnsi="Times New Roman" w:cs="Times New Roman"/>
          <w:sz w:val="25"/>
          <w:szCs w:val="25"/>
        </w:rPr>
        <w:t>также подтвер</w:t>
      </w:r>
      <w:r>
        <w:rPr>
          <w:rFonts w:ascii="Times New Roman" w:eastAsia="Times New Roman" w:hAnsi="Times New Roman" w:cs="Times New Roman"/>
          <w:sz w:val="25"/>
          <w:szCs w:val="25"/>
        </w:rPr>
        <w:t>ждается совокупностью следующих доказательств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Показаниями свидетеля </w:t>
      </w:r>
      <w:r>
        <w:rPr>
          <w:rStyle w:val="cat-FIOgrp-66rplc-10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оглашенными в порядке ч.1 ст.281 УПК РФ, согласно которым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Addressgrp-10rplc-10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находится с </w:t>
      </w:r>
      <w:r>
        <w:rPr>
          <w:rStyle w:val="cat-Dategrp-44rplc-10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Проживает по адресу: </w:t>
      </w:r>
      <w:r>
        <w:rPr>
          <w:rStyle w:val="cat-Addressgrp-15rplc-10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своей тети с </w:t>
      </w:r>
      <w:r>
        <w:rPr>
          <w:rStyle w:val="cat-Dategrp-45rplc-10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августе 2023 она обратилась к </w:t>
      </w:r>
      <w:r>
        <w:rPr>
          <w:rStyle w:val="cat-FIOgrp-62rplc-10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просьбой о регистрации по месту пребывания. </w:t>
      </w:r>
      <w:r>
        <w:rPr>
          <w:rStyle w:val="cat-FIOgrp-64rplc-10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согласилась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зарегистрировать её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16rplc-10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За услугу по регистрации она заплатила </w:t>
      </w:r>
      <w:r>
        <w:rPr>
          <w:rStyle w:val="cat-FIOgrp-62rplc-11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90rplc-11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посредством перевода через приложения «Сбербанк». Регистрация нужна ей для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осуществления трудовой деятельности. Во время договоренности она обозначила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Урмоновой</w:t>
      </w:r>
      <w:r>
        <w:rPr>
          <w:rFonts w:ascii="Times New Roman" w:eastAsia="Times New Roman" w:hAnsi="Times New Roman" w:cs="Times New Roman"/>
          <w:sz w:val="25"/>
          <w:szCs w:val="25"/>
        </w:rPr>
        <w:t>, что жить по данному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будет</w:t>
      </w:r>
      <w:r>
        <w:rPr>
          <w:rFonts w:ascii="Times New Roman" w:eastAsia="Times New Roman" w:hAnsi="Times New Roman" w:cs="Times New Roman"/>
          <w:sz w:val="25"/>
          <w:szCs w:val="25"/>
        </w:rPr>
        <w:t>, съедет на другой адрес, когда найдет ква</w:t>
      </w:r>
      <w:r>
        <w:rPr>
          <w:rFonts w:ascii="Times New Roman" w:eastAsia="Times New Roman" w:hAnsi="Times New Roman" w:cs="Times New Roman"/>
          <w:sz w:val="25"/>
          <w:szCs w:val="25"/>
        </w:rPr>
        <w:t>ртиру для жилья. После чего, они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Style w:val="cat-FIOgrp-62rplc-1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сдали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МФЦ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необходимые документы для регистрации. Спустя некоторое время, она получила свидетельство о пребывании по адресу </w:t>
      </w:r>
      <w:r>
        <w:rPr>
          <w:rStyle w:val="cat-Addressgrp-17rplc-1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После регистрации она проживала какое-то время по </w:t>
      </w:r>
      <w:r>
        <w:rPr>
          <w:rStyle w:val="cat-Addressgrp-18rplc-1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 чего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переехала жить по адресу </w:t>
      </w:r>
      <w:r>
        <w:rPr>
          <w:rStyle w:val="cat-Addressgrp-19rplc-1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(л.д.37-39</w:t>
      </w:r>
      <w:r>
        <w:rPr>
          <w:rFonts w:ascii="Times New Roman" w:eastAsia="Times New Roman" w:hAnsi="Times New Roman" w:cs="Times New Roman"/>
          <w:sz w:val="25"/>
          <w:szCs w:val="25"/>
        </w:rPr>
        <w:t>, 166-168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Показаниями свидетеля </w:t>
      </w:r>
      <w:r>
        <w:rPr>
          <w:rStyle w:val="cat-FIOgrp-78rplc-1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данными в ходе судебного заседания, согласно которым </w:t>
      </w:r>
      <w:r>
        <w:rPr>
          <w:rStyle w:val="cat-FIOgrp-66rplc-1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являлась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соседкой по адресу </w:t>
      </w:r>
      <w:r>
        <w:rPr>
          <w:rStyle w:val="cat-Addressgrp-20rplc-1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котором он проживает с </w:t>
      </w:r>
      <w:r>
        <w:rPr>
          <w:rStyle w:val="cat-Dategrp-46rplc-1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указанному адресу находится частный дом, на пер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вом этаже гараж, на втором этаже жилые помещения: общая кухня и четыре комнаты. </w:t>
      </w:r>
      <w:r>
        <w:rPr>
          <w:rStyle w:val="cat-FIOgrp-67rplc-1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жила во второй комнате, а он в четвертой. Иногда встречал </w:t>
      </w:r>
      <w:r>
        <w:rPr>
          <w:rStyle w:val="cat-FIOgrp-67rplc-1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но не общался с ней. </w:t>
      </w:r>
      <w:r>
        <w:rPr>
          <w:rStyle w:val="cat-FIOgrp-66rplc-1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уехала с данного адреса летом 2024.</w:t>
      </w:r>
    </w:p>
    <w:p>
      <w:pPr>
        <w:widowControl w:val="0"/>
        <w:spacing w:before="0" w:after="0"/>
        <w:ind w:left="40" w:firstLine="7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Показаниями свидетеля </w:t>
      </w:r>
      <w:r>
        <w:rPr>
          <w:rStyle w:val="cat-FIOgrp-79rplc-1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данными в ходе судебного заседания, согласно которым </w:t>
      </w:r>
      <w:r>
        <w:rPr>
          <w:rStyle w:val="cat-FIOgrp-68rplc-1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является его супругой и собственником квартиры по адресу: </w:t>
      </w:r>
      <w:r>
        <w:rPr>
          <w:rStyle w:val="cat-Addressgrp-3rplc-1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6rplc-1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является подругой жены,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но </w:t>
      </w:r>
      <w:r>
        <w:rPr>
          <w:rFonts w:ascii="Times New Roman" w:eastAsia="Times New Roman" w:hAnsi="Times New Roman" w:cs="Times New Roman"/>
          <w:sz w:val="25"/>
          <w:szCs w:val="25"/>
        </w:rPr>
        <w:t>он с 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общается. По факту регис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трации </w:t>
      </w:r>
      <w:r>
        <w:rPr>
          <w:rStyle w:val="cat-FIOgrp-67rplc-1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ничего не знает, </w:t>
      </w:r>
      <w:r>
        <w:rPr>
          <w:rStyle w:val="cat-FIOgrp-67rplc-1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них проживала около 3-4 месяцев, но в какой период времени не помнит. Супруга занималась предоставлением жилья. По адресу: </w:t>
      </w:r>
      <w:r>
        <w:rPr>
          <w:rStyle w:val="cat-Addressgrp-13rplc-1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проживали он, супруга, четверо детей, его родители, свекровь,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сестра, в том числе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период </w:t>
      </w:r>
      <w:r>
        <w:rPr>
          <w:rStyle w:val="cat-Dategrp-47rplc-1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48rplc-1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Style w:val="cat-FIOgrp-80rplc-1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5rplc-1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говорили, что будут жить по месту регистрации, но когда их зарегистрировали, они прекратили общение и пропали, обещали сняться с учет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а, но так и не снялись.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момент регистрации </w:t>
      </w:r>
      <w:r>
        <w:rPr>
          <w:rStyle w:val="cat-FIOgrp-81rplc-1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5rplc-1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квартире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18rplc-1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проживало 10 человек: он, супруга, четверо детей, двое его родителей, свекровь и сестра.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 слов </w:t>
      </w:r>
      <w:r>
        <w:rPr>
          <w:rFonts w:ascii="Times New Roman" w:eastAsia="Times New Roman" w:hAnsi="Times New Roman" w:cs="Times New Roman"/>
          <w:sz w:val="25"/>
          <w:szCs w:val="25"/>
        </w:rPr>
        <w:t>Урмоновой они просились пожить.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Показаниями свидетеля </w:t>
      </w:r>
      <w:r>
        <w:rPr>
          <w:rStyle w:val="cat-FIOgrp-82rplc-1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данными в ходе судебного заседания, согласно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он состоит в должности инспектора </w:t>
      </w:r>
      <w:r>
        <w:rPr>
          <w:rStyle w:val="cat-FIOgrp-83rplc-1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МВД России «Ханты-Мансийский» занимается вопросами миграционного контроля. </w:t>
      </w:r>
      <w:r>
        <w:rPr>
          <w:rFonts w:ascii="Times New Roman" w:eastAsia="Times New Roman" w:hAnsi="Times New Roman" w:cs="Times New Roman"/>
          <w:sz w:val="25"/>
          <w:szCs w:val="25"/>
        </w:rPr>
        <w:t>Выезжал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Addressgrp-21rplc-1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чтобы осуществить проверку данной квартиры. Когда приехал по данному адресу, в квартире были посторонние люди,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сказали,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что собственника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нет,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озже он созвонился 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собственником квартиры </w:t>
      </w:r>
      <w:r>
        <w:rPr>
          <w:rFonts w:ascii="Times New Roman" w:eastAsia="Times New Roman" w:hAnsi="Times New Roman" w:cs="Times New Roman"/>
          <w:sz w:val="25"/>
          <w:szCs w:val="25"/>
        </w:rPr>
        <w:t>Урмоновой.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ходе проверки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факту фиктивной постановки на учет </w:t>
      </w:r>
      <w:r>
        <w:rPr>
          <w:rStyle w:val="cat-FIOgrp-66rplc-14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данный факт подвердился.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Граждане </w:t>
      </w:r>
      <w:r>
        <w:rPr>
          <w:rStyle w:val="cat-FIOgrp-76rplc-1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1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7rplc-14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ему знакомы, так как проводил проверку по факту их 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иктивной регистрации Урмоновой по адресу: </w:t>
      </w:r>
      <w:r>
        <w:rPr>
          <w:rStyle w:val="cat-Addressgrp-3rplc-1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left="40" w:firstLine="7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Показаниями свидетеля </w:t>
      </w:r>
      <w:r>
        <w:rPr>
          <w:rStyle w:val="cat-FIOgrp-73rplc-1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данными в ходе судебного заседания, согласно которым он является инвалидом 2 группы, для получения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социального </w:t>
      </w:r>
      <w:r>
        <w:rPr>
          <w:rFonts w:ascii="Times New Roman" w:eastAsia="Times New Roman" w:hAnsi="Times New Roman" w:cs="Times New Roman"/>
          <w:sz w:val="25"/>
          <w:szCs w:val="25"/>
        </w:rPr>
        <w:t>пособия ему нужна была регистрация 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Addressgrp-0rplc-1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 С этой целью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супруга </w:t>
      </w:r>
      <w:r>
        <w:rPr>
          <w:rStyle w:val="cat-FIOgrp-75rplc-14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обратилась к Урмоновой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регистрации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21rplc-1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 Проживать они там не собиралась, так как снимали квартиру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22rplc-1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проживали там с супругой и несовершеннолетним сыном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77rplc-15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регистрацию супруга перед</w:t>
      </w:r>
      <w:r>
        <w:rPr>
          <w:rFonts w:ascii="Times New Roman" w:eastAsia="Times New Roman" w:hAnsi="Times New Roman" w:cs="Times New Roman"/>
          <w:sz w:val="25"/>
          <w:szCs w:val="25"/>
        </w:rPr>
        <w:t>ала Урмоновой денежные средства в какой сумме не знает.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75rplc-15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64rplc-15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летом </w:t>
      </w:r>
      <w:r>
        <w:rPr>
          <w:rStyle w:val="cat-Dategrp-42rplc-15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пришли в МФЦ, с паспортами </w:t>
      </w:r>
      <w:r>
        <w:rPr>
          <w:rFonts w:ascii="Times New Roman" w:eastAsia="Times New Roman" w:hAnsi="Times New Roman" w:cs="Times New Roman"/>
          <w:sz w:val="25"/>
          <w:szCs w:val="25"/>
        </w:rPr>
        <w:t>и с</w:t>
      </w:r>
      <w:r>
        <w:rPr>
          <w:rFonts w:ascii="Times New Roman" w:eastAsia="Times New Roman" w:hAnsi="Times New Roman" w:cs="Times New Roman"/>
          <w:sz w:val="25"/>
          <w:szCs w:val="25"/>
        </w:rPr>
        <w:t>видетельство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рождении ребенка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обратились к специалисту, к которому ранее были записаны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передали ему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документы. Примерно через </w:t>
      </w:r>
      <w:r>
        <w:rPr>
          <w:rFonts w:ascii="Times New Roman" w:eastAsia="Times New Roman" w:hAnsi="Times New Roman" w:cs="Times New Roman"/>
          <w:sz w:val="25"/>
          <w:szCs w:val="25"/>
        </w:rPr>
        <w:t>два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дня пришли в МФЦ </w:t>
      </w:r>
      <w:r>
        <w:rPr>
          <w:rFonts w:ascii="Times New Roman" w:eastAsia="Times New Roman" w:hAnsi="Times New Roman" w:cs="Times New Roman"/>
          <w:sz w:val="25"/>
          <w:szCs w:val="25"/>
        </w:rPr>
        <w:t>за паспортами, в которых имелась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отметка о регистрации 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</w:t>
      </w:r>
      <w:r>
        <w:rPr>
          <w:rStyle w:val="cat-Addressgrp-21rplc-154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Показаниями свидетеля </w:t>
      </w:r>
      <w:r>
        <w:rPr>
          <w:rStyle w:val="cat-FIOgrp-73rplc-15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данными им в ходе предварительного расследования 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оглашенными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в порядке ч.3 ст.281 УПК РФ, согласно которым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около 4 лет проживает по адресу: </w:t>
      </w:r>
      <w:r>
        <w:rPr>
          <w:rStyle w:val="cat-Addressgrp-23rplc-1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его женой и несовершеннолетним сыном. Нашли объявление на каком-то сайте, именно где он сказать не может, связались с Урмоновой Машхурой, так как ему требовалась прописка по мест</w:t>
      </w:r>
      <w:r>
        <w:rPr>
          <w:rFonts w:ascii="Times New Roman" w:eastAsia="Times New Roman" w:hAnsi="Times New Roman" w:cs="Times New Roman"/>
          <w:sz w:val="25"/>
          <w:szCs w:val="25"/>
        </w:rPr>
        <w:t>у жительства. В ходе разговора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Машхурой, последняя по те</w:t>
      </w:r>
      <w:r>
        <w:rPr>
          <w:rFonts w:ascii="Times New Roman" w:eastAsia="Times New Roman" w:hAnsi="Times New Roman" w:cs="Times New Roman"/>
          <w:sz w:val="25"/>
          <w:szCs w:val="25"/>
        </w:rPr>
        <w:t>лефону сообщила, что та согласна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прописать его по месту жительст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 в её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квартире по адресу: </w:t>
      </w:r>
      <w:r>
        <w:rPr>
          <w:rStyle w:val="cat-Addressgrp-7rplc-1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Так, он решил прописаться в </w:t>
      </w:r>
      <w:r>
        <w:rPr>
          <w:rStyle w:val="cat-Addressgrp-0rplc-1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так как он является инвалидом 2-й группы и работает официально в </w:t>
      </w:r>
      <w:r>
        <w:rPr>
          <w:rStyle w:val="cat-Addressgrp-0rplc-15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прописка была ему необходима. Машхура пояснила, что регистрация гражданина в ее квартире стоит </w:t>
      </w:r>
      <w:r>
        <w:rPr>
          <w:rStyle w:val="cat-Sumgrp-93rplc-16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 это они также согласились и передали ей денежные средства, как именно наличными или при помощи перевода с банковской карты он уже не помнит. Машхура жить в ее квартире по адресу: </w:t>
      </w:r>
      <w:r>
        <w:rPr>
          <w:rStyle w:val="cat-Addressgrp-7rplc-16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предлагала. Он проживал на съемной квартире по адресу: </w:t>
      </w:r>
      <w:r>
        <w:rPr>
          <w:rStyle w:val="cat-Addressgrp-23rplc-16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После чего, он совместно с Урмоновой Машхурой </w:t>
      </w:r>
      <w:r>
        <w:rPr>
          <w:rStyle w:val="cat-Dategrp-49rplc-16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пошли в </w:t>
      </w:r>
      <w:r>
        <w:rPr>
          <w:rStyle w:val="cat-OrganizationNamegrp-104rplc-16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8rplc-16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где сдали все необходимые документы для регистрации. Спустя некоторое время он забрал свой паспорт в </w:t>
      </w:r>
      <w:r>
        <w:rPr>
          <w:rStyle w:val="cat-OrganizationNamegrp-104rplc-16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получил отметку о регистрации по адресу: </w:t>
      </w:r>
      <w:r>
        <w:rPr>
          <w:rStyle w:val="cat-Addressgrp-7rplc-16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Ключи от данной квартиры </w:t>
      </w:r>
      <w:r>
        <w:rPr>
          <w:rStyle w:val="cat-FIOgrp-64rplc-16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Машхура ему не передавала. Где находится и сколько комнат в квартире он не знает. Проживать по указанному не собирался, от Машхуры предложений о проживании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(т.1 л.д.87-89).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После оглашения показаний </w:t>
      </w:r>
      <w:r>
        <w:rPr>
          <w:rStyle w:val="cat-FIOgrp-76rplc-16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показал, что не поддерживает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оглашенные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 в части передачи Урмоновой денег в размере </w:t>
      </w:r>
      <w:r>
        <w:rPr>
          <w:rStyle w:val="cat-Sumgrp-94rplc-17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 как,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услуги по регистрации оплату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Урмоновой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производила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</w:t>
      </w:r>
      <w:r>
        <w:rPr>
          <w:rFonts w:ascii="Times New Roman" w:eastAsia="Times New Roman" w:hAnsi="Times New Roman" w:cs="Times New Roman"/>
          <w:sz w:val="25"/>
          <w:szCs w:val="25"/>
        </w:rPr>
        <w:t>супруга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75rplc-17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Подтвердил дату обращения в МФЦ </w:t>
      </w:r>
      <w:r>
        <w:rPr>
          <w:rStyle w:val="cat-Dategrp-50rplc-17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Показаниями свидетеля </w:t>
      </w:r>
      <w:r>
        <w:rPr>
          <w:rStyle w:val="cat-FIOgrp-70rplc-17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данными в ходе судебного заседания, согласно которым 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искала человека, который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мог бы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их семью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Addressgrp-0rplc-17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 Регистрация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нужна была для получения дополнительных мер поддержки супругу по инвалидности. На момент обращения к Урмоновой они с семьей проживали по адресу: </w:t>
      </w:r>
      <w:r>
        <w:rPr>
          <w:rStyle w:val="cat-Addressgrp-22rplc-17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Обратилась к Урмоновой с просьбой о регистрации,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передала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наличные денежные средства в размере </w:t>
      </w:r>
      <w:r>
        <w:rPr>
          <w:rStyle w:val="cat-Sumgrp-92rplc-176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регистрацию трёх человек, супруг при этом не присутствовал.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4rplc-17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предлагала проживать по адресу: </w:t>
      </w:r>
      <w:r>
        <w:rPr>
          <w:rStyle w:val="cat-Addressgrp-21rplc-17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ключи о</w:t>
      </w:r>
      <w:r>
        <w:rPr>
          <w:rFonts w:ascii="Times New Roman" w:eastAsia="Times New Roman" w:hAnsi="Times New Roman" w:cs="Times New Roman"/>
          <w:sz w:val="25"/>
          <w:szCs w:val="25"/>
        </w:rPr>
        <w:t>т данной квартиры не передавала, п</w:t>
      </w:r>
      <w:r>
        <w:rPr>
          <w:rFonts w:ascii="Times New Roman" w:eastAsia="Times New Roman" w:hAnsi="Times New Roman" w:cs="Times New Roman"/>
          <w:sz w:val="25"/>
          <w:szCs w:val="25"/>
        </w:rPr>
        <w:t>о данному адрес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они проживать не собирались.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Dategrp-51rplc-17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она, муж </w:t>
      </w:r>
      <w:r>
        <w:rPr>
          <w:rStyle w:val="cat-FIOgrp-80rplc-18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64rplc-18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пришли в МФЦ, передали специалисту паспорта, свидетельство о рождении на 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ебенка, заявление о регистрации, после чего их зарегистрировали по адресу: </w:t>
      </w:r>
      <w:r>
        <w:rPr>
          <w:rStyle w:val="cat-Addressgrp-3rplc-18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осмотра места происшествия от </w:t>
      </w:r>
      <w:r>
        <w:rPr>
          <w:rStyle w:val="cat-Dategrp-53rplc-18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осмотрено жилое помещение, расположенное по адресу: </w:t>
      </w:r>
      <w:r>
        <w:rPr>
          <w:rStyle w:val="cat-Addressgrp-24rplc-18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участием собственника </w:t>
      </w:r>
      <w:r>
        <w:rPr>
          <w:rStyle w:val="cat-FIOgrp-84rplc-18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фототаблицей </w:t>
      </w:r>
      <w:r>
        <w:rPr>
          <w:rStyle w:val="cat-FIOgrp-85rplc-18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указал на комнату, где проживала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6rplc-18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Style w:val="cat-Dategrp-52rplc-18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(л.д.22-29).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осмотра места происшествия от </w:t>
      </w:r>
      <w:r>
        <w:rPr>
          <w:rStyle w:val="cat-Dategrp-53rplc-18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фототаблицей, согласно которому в отделе по вопросам миграции по адресу: </w:t>
      </w:r>
      <w:r>
        <w:rPr>
          <w:rStyle w:val="cat-Addressgrp-25rplc-19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изъяты документы, подтверждающие регистрацию по месту пребывания </w:t>
      </w:r>
      <w:r>
        <w:rPr>
          <w:rStyle w:val="cat-FIOgrp-66rplc-19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17rplc-19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(л.д.30-36)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осмотра документов от </w:t>
      </w:r>
      <w:r>
        <w:rPr>
          <w:rStyle w:val="cat-Dategrp-54rplc-19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осмотрены документы, изъятые в ходе осмотра места происшествия от </w:t>
      </w:r>
      <w:r>
        <w:rPr>
          <w:rStyle w:val="cat-Dategrp-53rplc-19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уведомление о прибытии иностранного гражданина </w:t>
      </w:r>
      <w:r>
        <w:rPr>
          <w:rStyle w:val="cat-FIOgrp-66rplc-19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место пребывания №010487; сведения о принимающей стороне </w:t>
      </w:r>
      <w:r>
        <w:rPr>
          <w:rStyle w:val="cat-FIOgrp-62rplc-19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заявление </w:t>
      </w:r>
      <w:r>
        <w:rPr>
          <w:rStyle w:val="cat-FIOgrp-62rplc-19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постановке на миграционный учет по месту пребывания на </w:t>
      </w:r>
      <w:r>
        <w:rPr>
          <w:rStyle w:val="cat-Addressgrp-26rplc-19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иностранного гражданина </w:t>
      </w:r>
      <w:r>
        <w:rPr>
          <w:rStyle w:val="cat-FIOgrp-66rplc-19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на имя </w:t>
      </w:r>
      <w:r>
        <w:rPr>
          <w:rStyle w:val="cat-FIOgrp-66rplc-20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миграционная карта </w:t>
      </w:r>
      <w:r>
        <w:rPr>
          <w:rStyle w:val="cat-FIOgrp-66rplc-20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копия паспорта </w:t>
      </w:r>
      <w:r>
        <w:rPr>
          <w:rStyle w:val="cat-FIOgrp-62rplc-20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(л.д.53-59).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осмотра предметов от </w:t>
      </w:r>
      <w:r>
        <w:rPr>
          <w:rStyle w:val="cat-Dategrp-55rplc-20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осмотрен чек по операции от </w:t>
      </w:r>
      <w:r>
        <w:rPr>
          <w:rStyle w:val="cat-Dategrp-38rplc-20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подтверждающий перевод Жасмин Саташбековной Машхуре </w:t>
      </w:r>
      <w:r>
        <w:rPr>
          <w:rStyle w:val="cat-FIOgrp-86rplc-20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фототаблицей денежных средств в сумме </w:t>
      </w:r>
      <w:r>
        <w:rPr>
          <w:rStyle w:val="cat-Sumgrp-95rplc-206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(л.д.179-181).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Осмотренный документ признан вещественным доказательством и приобщен к делу (л.д.182-183).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осмотра места происшествия от </w:t>
      </w:r>
      <w:r>
        <w:rPr>
          <w:rStyle w:val="cat-Dategrp-56rplc-20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</w:t>
      </w:r>
      <w:r>
        <w:rPr>
          <w:rStyle w:val="cat-FIOgrp-70rplc-20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осмотрено жилое помещение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22rplc-20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(л.д.153-159)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осмотра места происшествия от </w:t>
      </w:r>
      <w:r>
        <w:rPr>
          <w:rStyle w:val="cat-Dategrp-56rplc-2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фотоаблицей</w:t>
      </w:r>
      <w:r>
        <w:rPr>
          <w:rFonts w:ascii="Times New Roman" w:eastAsia="Times New Roman" w:hAnsi="Times New Roman" w:cs="Times New Roman"/>
          <w:sz w:val="25"/>
          <w:szCs w:val="25"/>
        </w:rPr>
        <w:t>, согла</w:t>
      </w:r>
      <w:r>
        <w:rPr>
          <w:rFonts w:ascii="Times New Roman" w:eastAsia="Times New Roman" w:hAnsi="Times New Roman" w:cs="Times New Roman"/>
          <w:sz w:val="25"/>
          <w:szCs w:val="25"/>
        </w:rPr>
        <w:t>сно которому осмотрено помещение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105rplc-21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27rplc-2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(л.д.160-165)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выемки от </w:t>
      </w:r>
      <w:r>
        <w:rPr>
          <w:rStyle w:val="cat-Dategrp-56rplc-2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помещении служебного кабинета №20 ОД МОВД «Ханты-Мансийский» изъят пакет документов на имя </w:t>
      </w:r>
      <w:r>
        <w:rPr>
          <w:rStyle w:val="cat-FIOgrp-87rplc-2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2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4rplc-2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(л.д.15-107).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осмотра документов от </w:t>
      </w:r>
      <w:r>
        <w:rPr>
          <w:rStyle w:val="cat-Dategrp-56rplc-2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осмотрен пакет документов о регистрации </w:t>
      </w:r>
      <w:r>
        <w:rPr>
          <w:rStyle w:val="cat-FIOgrp-73rplc-2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2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4rplc-2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(л.д.108-113).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очной ставки между </w:t>
      </w:r>
      <w:r>
        <w:rPr>
          <w:rStyle w:val="cat-FIOgrp-62rplc-2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свидетелем </w:t>
      </w:r>
      <w:r>
        <w:rPr>
          <w:rStyle w:val="cat-FIOgrp-70rplc-2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57rplc-2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которой </w:t>
      </w:r>
      <w:r>
        <w:rPr>
          <w:rStyle w:val="cat-FIOgrp-70rplc-2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настояла на своих показаниях о том, что обратилась к </w:t>
      </w:r>
      <w:r>
        <w:rPr>
          <w:rStyle w:val="cat-FIOgrp-62rplc-2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регистрацией по адресу: </w:t>
      </w:r>
      <w:r>
        <w:rPr>
          <w:rStyle w:val="cat-Addressgrp-3rplc-2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но проживать там не намеревались, и не проживали, так к с семьей снимали квартиру и проживали по адресу: </w:t>
      </w:r>
      <w:r>
        <w:rPr>
          <w:rStyle w:val="cat-Addressgrp-22rplc-2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 услугу по регистрации передала Урмоновой </w:t>
      </w:r>
      <w:r>
        <w:rPr>
          <w:rStyle w:val="cat-Sumgrp-92rplc-22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(л.д.188-191).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очной ставки между </w:t>
      </w:r>
      <w:r>
        <w:rPr>
          <w:rStyle w:val="cat-FIOgrp-62rplc-2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6rplc-2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57rplc-2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которой </w:t>
      </w:r>
      <w:r>
        <w:rPr>
          <w:rStyle w:val="cat-FIOgrp-76rplc-2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настоял на своих показаниях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супруга </w:t>
      </w:r>
      <w:r>
        <w:rPr>
          <w:rStyle w:val="cat-FIOgrp-75rplc-2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обратилась к </w:t>
      </w:r>
      <w:r>
        <w:rPr>
          <w:rStyle w:val="cat-FIOgrp-62rplc-2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для регистрации по адресу: </w:t>
      </w:r>
      <w:r>
        <w:rPr>
          <w:rStyle w:val="cat-Addressgrp-28rplc-2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кв., проживать по данному адресу они не намеревались, так как проживали по адресу: </w:t>
      </w:r>
      <w:r>
        <w:rPr>
          <w:rStyle w:val="cat-Addressgrp-22rplc-2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 поводу передачи денежных средств не знает, так как вопросом регистрации занималась его супруга </w:t>
      </w:r>
      <w:r>
        <w:rPr>
          <w:rStyle w:val="cat-FIOgrp-70rplc-2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(л.д.192-195).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Давая оценку представленным доказательствам, суд считает их допустимыми,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относимыми, </w:t>
      </w:r>
      <w:r>
        <w:rPr>
          <w:rFonts w:ascii="Times New Roman" w:eastAsia="Times New Roman" w:hAnsi="Times New Roman" w:cs="Times New Roman"/>
          <w:sz w:val="25"/>
          <w:szCs w:val="25"/>
        </w:rPr>
        <w:t>полученными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требованиями уголовно-процессуального закона, достоверными и в своей совокупности достаточными для установ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ления обстоятельств вменяемых </w:t>
      </w:r>
      <w:r>
        <w:rPr>
          <w:rStyle w:val="cat-FIOgrp-62rplc-2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преступлений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оценке показаний подсудимой, данных в ходе судебного заседания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 считает их достоверными, согласующимися с иным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</w:t>
      </w:r>
      <w:r>
        <w:rPr>
          <w:rFonts w:ascii="Times New Roman" w:eastAsia="Times New Roman" w:hAnsi="Times New Roman" w:cs="Times New Roman"/>
          <w:sz w:val="25"/>
          <w:szCs w:val="25"/>
        </w:rPr>
        <w:t>, поэтому кладет их в основу приговора.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Показания, данные </w:t>
      </w:r>
      <w:r>
        <w:rPr>
          <w:rStyle w:val="cat-FIOgrp-62rplc-2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ходе очных ставок со свидетелями </w:t>
      </w:r>
      <w:r>
        <w:rPr>
          <w:rStyle w:val="cat-FIOgrp-70rplc-24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6rplc-2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принимает во внимание, так как, </w:t>
      </w:r>
      <w:r>
        <w:rPr>
          <w:rStyle w:val="cat-FIOgrp-68rplc-2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отказалась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этих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показаний, указав, что давала неправдивые показания, так как супруг ввел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её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заблуждение, настоял на том, чтобы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дала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Показаниями свидетеля </w:t>
      </w:r>
      <w:r>
        <w:rPr>
          <w:rStyle w:val="cat-FIOgrp-66rplc-24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части того, что она проживала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>сле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постановки на учет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квартире по </w:t>
      </w:r>
      <w:r>
        <w:rPr>
          <w:rStyle w:val="cat-Addressgrp-18rplc-2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период с </w:t>
      </w:r>
      <w:r>
        <w:rPr>
          <w:rStyle w:val="cat-Dategrp-38rplc-24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Style w:val="cat-Dategrp-43rplc-24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опровергнуты подсудимой </w:t>
      </w:r>
      <w:r>
        <w:rPr>
          <w:rStyle w:val="cat-FIOgrp-62rplc-24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показавшей, что </w:t>
      </w:r>
      <w:r>
        <w:rPr>
          <w:rStyle w:val="cat-FIOgrp-66rplc-24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проживала по указанному адресу. В связи с чем, суд в данной части не принимает показания свидетеля </w:t>
      </w:r>
      <w:r>
        <w:rPr>
          <w:rStyle w:val="cat-FIOgrp-66rplc-24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показаниям </w:t>
      </w:r>
      <w:r>
        <w:rPr>
          <w:rFonts w:ascii="Times New Roman" w:eastAsia="Times New Roman" w:hAnsi="Times New Roman" w:cs="Times New Roman"/>
          <w:sz w:val="25"/>
          <w:szCs w:val="25"/>
        </w:rPr>
        <w:t>свидетелей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78rplc-25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82rplc-25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73rplc-25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0rplc-25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считает их достоверными и кладет их в основу приговора,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 как, </w:t>
      </w:r>
      <w:r>
        <w:rPr>
          <w:rFonts w:ascii="Times New Roman" w:eastAsia="Times New Roman" w:hAnsi="Times New Roman" w:cs="Times New Roman"/>
          <w:sz w:val="25"/>
          <w:szCs w:val="25"/>
        </w:rPr>
        <w:t>показания данных свидетелей добровольные, последовательные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непротиворечивые и согласуются с иными доказательствами по делу.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Несущественные противоречия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показаниях свидетеля </w:t>
      </w:r>
      <w:r>
        <w:rPr>
          <w:rStyle w:val="cat-FIOgrp-73rplc-25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в части оплаты Урмоновой услуги по регистрации,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устранены путем оглашения показаний,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данных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свидетелем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</w:t>
      </w:r>
      <w:r>
        <w:rPr>
          <w:rFonts w:ascii="Times New Roman" w:eastAsia="Times New Roman" w:hAnsi="Times New Roman" w:cs="Times New Roman"/>
          <w:sz w:val="25"/>
          <w:szCs w:val="25"/>
        </w:rPr>
        <w:t>предварительного расследования.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 не принимает в качестве доказательства 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оказания свидетеля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Банковской (ранее Кинчиной) Ю.В.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являющейся ведущим экспертом АУ «Многофункциональный центр </w:t>
      </w:r>
      <w:r>
        <w:rPr>
          <w:rStyle w:val="cat-Addressgrp-2rplc-2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данными в ходе судебного заседания,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 как они не являются относимыми доказательствами, и не указывают как доказательство относительно виновности или не виновности подсудимой </w:t>
      </w:r>
      <w:r>
        <w:rPr>
          <w:rStyle w:val="cat-FIOgrp-62rplc-25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инкриминируемых ей преступлений, поскольку очевидцем происходивших событий она не являлась, а все обстоятельства, о которых она указала при допросе, регламентированы миграцион</w:t>
      </w:r>
      <w:r>
        <w:rPr>
          <w:rFonts w:ascii="Times New Roman" w:eastAsia="Times New Roman" w:hAnsi="Times New Roman" w:cs="Times New Roman"/>
          <w:sz w:val="25"/>
          <w:szCs w:val="25"/>
        </w:rPr>
        <w:t>ным законодательством.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Давая правовую оценку действиям подсудимой,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исходит из установленных приведенными выше доказательствами обстоятельств дела, согласно которым умысел </w:t>
      </w:r>
      <w:r>
        <w:rPr>
          <w:rStyle w:val="cat-FIOgrp-62rplc-25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направлен на фиктивную регистрацию граждан Российской Федерации </w:t>
      </w:r>
      <w:r>
        <w:rPr>
          <w:rStyle w:val="cat-FIOgrp-76rplc-25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25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несовершеннолетнего </w:t>
      </w:r>
      <w:r>
        <w:rPr>
          <w:rStyle w:val="cat-FIOgrp-74rplc-26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месту жительства в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 фиктивную постановку на учет иностранного гражданина </w:t>
      </w:r>
      <w:r>
        <w:rPr>
          <w:rStyle w:val="cat-FIOgrp-66rplc-26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месту пребывания в Российской Федерации,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без намерения предоставить им помещение для их проживания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пребывания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которое фактически не представлялось для проживания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пребывания, </w:t>
      </w:r>
      <w:r>
        <w:rPr>
          <w:rFonts w:ascii="Times New Roman" w:eastAsia="Times New Roman" w:hAnsi="Times New Roman" w:cs="Times New Roman"/>
          <w:sz w:val="25"/>
          <w:szCs w:val="25"/>
        </w:rPr>
        <w:t>и в котором данные граждане не проживали.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Доказательств, свидетельствующих о намерении </w:t>
      </w:r>
      <w:r>
        <w:rPr>
          <w:rStyle w:val="cat-FIOgrp-62rplc-26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предоставить жилое помещение для </w:t>
      </w:r>
      <w:r>
        <w:rPr>
          <w:rFonts w:ascii="Times New Roman" w:eastAsia="Times New Roman" w:hAnsi="Times New Roman" w:cs="Times New Roman"/>
          <w:sz w:val="25"/>
          <w:szCs w:val="25"/>
        </w:rPr>
        <w:t>пребывания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66rplc-26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для проживания </w:t>
      </w:r>
      <w:r>
        <w:rPr>
          <w:rStyle w:val="cat-FIOgrp-76rplc-26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26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несовершеннолетнему </w:t>
      </w:r>
      <w:r>
        <w:rPr>
          <w:rStyle w:val="cat-FIOgrp-77rplc-26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Addressgrp-3rplc-26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FIOgrp-66rplc-26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3rplc-26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27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4rplc-27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намерения пребывать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данном жилом помещении,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представлено, напротив, как установлено судом и следует из доказательств, представленных стороной обвинения, </w:t>
      </w:r>
      <w:r>
        <w:rPr>
          <w:rFonts w:ascii="Times New Roman" w:eastAsia="Times New Roman" w:hAnsi="Times New Roman" w:cs="Times New Roman"/>
          <w:sz w:val="25"/>
          <w:szCs w:val="25"/>
        </w:rPr>
        <w:t>регистраци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постановка на учет </w:t>
      </w:r>
      <w:r>
        <w:rPr>
          <w:rFonts w:ascii="Times New Roman" w:eastAsia="Times New Roman" w:hAnsi="Times New Roman" w:cs="Times New Roman"/>
          <w:sz w:val="25"/>
          <w:szCs w:val="25"/>
        </w:rPr>
        <w:t>данных граждан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произведена фиктивно.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Style w:val="cat-FIOgrp-62rplc-27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факту фиктивной регистрации </w:t>
      </w:r>
      <w:r>
        <w:rPr>
          <w:rStyle w:val="cat-FIOgrp-73rplc-27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0rplc-27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4rplc-27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</w:t>
      </w:r>
      <w:r>
        <w:rPr>
          <w:rFonts w:ascii="Times New Roman" w:eastAsia="Times New Roman" w:hAnsi="Times New Roman" w:cs="Times New Roman"/>
          <w:sz w:val="25"/>
          <w:szCs w:val="25"/>
        </w:rPr>
        <w:t>по ст.322.2 УК РФ как фиктивная регистрация гражданина Российской Федерации по месту жительства в жилом помещении в Российской Федерации.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Style w:val="cat-FIOgrp-62rplc-27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факту фиктивной постановки на учет иностранного гражданина </w:t>
      </w:r>
      <w:r>
        <w:rPr>
          <w:rStyle w:val="cat-FIOgrp-66rplc-27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ст.322.3 УК РФ –фиктивная постановка на учет иностранного гражданина по месту пребывания в Российской Федерации.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подсудимой </w:t>
      </w:r>
      <w:r>
        <w:rPr>
          <w:rFonts w:ascii="Times New Roman" w:eastAsia="Times New Roman" w:hAnsi="Times New Roman" w:cs="Times New Roman"/>
          <w:sz w:val="25"/>
          <w:szCs w:val="25"/>
        </w:rPr>
        <w:t>по ст.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>322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2, 322.3 УК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обстоятельства совершения преступлений, характер и степень общественной опасности совершенных преступлений, личность виновной, обстоятельства, смягчающие наказание, а также влияние назначенного наказания на исправление подсудимой и на условия жизни её семьи.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68rplc-27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</w:t>
      </w:r>
      <w:r>
        <w:rPr>
          <w:rFonts w:ascii="Times New Roman" w:eastAsia="Times New Roman" w:hAnsi="Times New Roman" w:cs="Times New Roman"/>
          <w:sz w:val="25"/>
          <w:szCs w:val="25"/>
        </w:rPr>
        <w:t>а умышленные преступления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относящееся к категории преступлений небольшой тяжести, против </w:t>
      </w:r>
      <w:r>
        <w:rPr>
          <w:rFonts w:ascii="Times New Roman" w:eastAsia="Times New Roman" w:hAnsi="Times New Roman" w:cs="Times New Roman"/>
          <w:sz w:val="25"/>
          <w:szCs w:val="25"/>
        </w:rPr>
        <w:t>порядка управления, непосредственным объектом преступления являются отношения в сфере миграционного учета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68rplc-27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момент совершения преступлений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судим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участковым уполномоченным полиции по месту жительства характеризуется </w:t>
      </w:r>
      <w:r>
        <w:rPr>
          <w:rFonts w:ascii="Times New Roman" w:eastAsia="Times New Roman" w:hAnsi="Times New Roman" w:cs="Times New Roman"/>
          <w:sz w:val="25"/>
          <w:szCs w:val="25"/>
        </w:rPr>
        <w:t>в целом положительно,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жалоб на поведение в быту на </w:t>
      </w:r>
      <w:r>
        <w:rPr>
          <w:rFonts w:ascii="Times New Roman" w:eastAsia="Times New Roman" w:hAnsi="Times New Roman" w:cs="Times New Roman"/>
          <w:sz w:val="25"/>
          <w:szCs w:val="25"/>
        </w:rPr>
        <w:t>неё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поступало, на учете у врача психиатра и психиатра-нарколога в Ханты-Мансийской клинической психоневрологической больнице не состоит, </w:t>
      </w:r>
      <w:r>
        <w:rPr>
          <w:rFonts w:ascii="Times New Roman" w:eastAsia="Times New Roman" w:hAnsi="Times New Roman" w:cs="Times New Roman"/>
          <w:sz w:val="25"/>
          <w:szCs w:val="25"/>
        </w:rPr>
        <w:t>замужем</w:t>
      </w:r>
      <w:r>
        <w:rPr>
          <w:rFonts w:ascii="Times New Roman" w:eastAsia="Times New Roman" w:hAnsi="Times New Roman" w:cs="Times New Roman"/>
          <w:sz w:val="25"/>
          <w:szCs w:val="25"/>
        </w:rPr>
        <w:t>, имеет на иждивении четырех малолетних детей, име</w:t>
      </w:r>
      <w:r>
        <w:rPr>
          <w:rFonts w:ascii="Times New Roman" w:eastAsia="Times New Roman" w:hAnsi="Times New Roman" w:cs="Times New Roman"/>
          <w:sz w:val="25"/>
          <w:szCs w:val="25"/>
        </w:rPr>
        <w:t>ет постоянное место жительства, постоянного места работы не имеет.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Обстоятельствами, смягчающими наказание подсудимой, суд в соответствии с п.«г» ч.1 ст.61 УК РФ по обоим преступлениям признает наличие малолетних детей, в соответствии с ч.2 ст.61 УК РФ признание вины в совершенных преступлениях, так как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судом в основу приговора положены признательные показания </w:t>
      </w:r>
      <w:r>
        <w:rPr>
          <w:rStyle w:val="cat-FIOgrp-62rplc-28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данные </w:t>
      </w:r>
      <w:r>
        <w:rPr>
          <w:rFonts w:ascii="Times New Roman" w:eastAsia="Times New Roman" w:hAnsi="Times New Roman" w:cs="Times New Roman"/>
          <w:sz w:val="25"/>
          <w:szCs w:val="25"/>
        </w:rPr>
        <w:t>в ходе судебного заседания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наказание,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Определяя вид и размер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казания,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</w:t>
      </w:r>
      <w:r>
        <w:rPr>
          <w:rFonts w:ascii="Times New Roman" w:eastAsia="Times New Roman" w:hAnsi="Times New Roman" w:cs="Times New Roman"/>
          <w:sz w:val="25"/>
          <w:szCs w:val="25"/>
        </w:rPr>
        <w:t>с учетом 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наказание, отсутствия обстоятельств, отягчающих наказание, соответствия характера и степени общественной опасности пр</w:t>
      </w:r>
      <w:r>
        <w:rPr>
          <w:rFonts w:ascii="Times New Roman" w:eastAsia="Times New Roman" w:hAnsi="Times New Roman" w:cs="Times New Roman"/>
          <w:sz w:val="25"/>
          <w:szCs w:val="25"/>
        </w:rPr>
        <w:t>еступлений обстоятельствам 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совершения, </w:t>
      </w:r>
      <w:r>
        <w:rPr>
          <w:rFonts w:ascii="Times New Roman" w:eastAsia="Times New Roman" w:hAnsi="Times New Roman" w:cs="Times New Roman"/>
          <w:sz w:val="25"/>
          <w:szCs w:val="25"/>
        </w:rPr>
        <w:t>данных о личности подсудимой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целях восстановления социальной справедливости, исправления </w:t>
      </w:r>
      <w:r>
        <w:rPr>
          <w:rFonts w:ascii="Times New Roman" w:eastAsia="Times New Roman" w:hAnsi="Times New Roman" w:cs="Times New Roman"/>
          <w:sz w:val="25"/>
          <w:szCs w:val="25"/>
        </w:rPr>
        <w:t>подсудимой и предупреждения совершения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новых преступлений, считает справедливым назначение </w:t>
      </w:r>
      <w:r>
        <w:rPr>
          <w:rStyle w:val="cat-FIOgrp-62rplc-28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штрафа, так как, данный вид наказания будет соответствовать </w:t>
      </w:r>
      <w:r>
        <w:rPr>
          <w:rFonts w:ascii="Times New Roman" w:eastAsia="Times New Roman" w:hAnsi="Times New Roman" w:cs="Times New Roman"/>
          <w:sz w:val="25"/>
          <w:szCs w:val="25"/>
        </w:rPr>
        <w:t>целям и задачам его назначения.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определении размера штрафа,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учитывает, что совершенны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Style w:val="cat-FIOgrp-62rplc-28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преступления относя</w:t>
      </w:r>
      <w:r>
        <w:rPr>
          <w:rFonts w:ascii="Times New Roman" w:eastAsia="Times New Roman" w:hAnsi="Times New Roman" w:cs="Times New Roman"/>
          <w:sz w:val="25"/>
          <w:szCs w:val="25"/>
        </w:rPr>
        <w:t>тся к категории преступлений небольшой тяжести, учитывает иму</w:t>
      </w:r>
      <w:r>
        <w:rPr>
          <w:rFonts w:ascii="Times New Roman" w:eastAsia="Times New Roman" w:hAnsi="Times New Roman" w:cs="Times New Roman"/>
          <w:sz w:val="25"/>
          <w:szCs w:val="25"/>
        </w:rPr>
        <w:t>щественное положение подсудимой, которая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официально не трудоустроен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имеет на иждивении </w:t>
      </w:r>
      <w:r>
        <w:rPr>
          <w:rFonts w:ascii="Times New Roman" w:eastAsia="Times New Roman" w:hAnsi="Times New Roman" w:cs="Times New Roman"/>
          <w:sz w:val="25"/>
          <w:szCs w:val="25"/>
        </w:rPr>
        <w:t>четырех малолетних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детей.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Наличие на иждивении четырех малолетних детей, суд признает исключительным обстоятельством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каждому преступлению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в соответствии со ст.64 УК РФ считает возможным назначить </w:t>
      </w:r>
      <w:r>
        <w:rPr>
          <w:rStyle w:val="cat-FIOgrp-62rplc-28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ниже низшего предела, предусмотренного санкциями ст.ст.322.2 и 322.3 УК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постановления приговора без </w:t>
      </w:r>
      <w:r>
        <w:rPr>
          <w:rFonts w:ascii="Times New Roman" w:eastAsia="Times New Roman" w:hAnsi="Times New Roman" w:cs="Times New Roman"/>
          <w:sz w:val="25"/>
          <w:szCs w:val="25"/>
        </w:rPr>
        <w:t>назначения наказания подсудимой</w:t>
      </w:r>
      <w:r>
        <w:rPr>
          <w:rFonts w:ascii="Times New Roman" w:eastAsia="Times New Roman" w:hAnsi="Times New Roman" w:cs="Times New Roman"/>
          <w:sz w:val="25"/>
          <w:szCs w:val="25"/>
        </w:rPr>
        <w:t>, освоб</w:t>
      </w:r>
      <w:r>
        <w:rPr>
          <w:rFonts w:ascii="Times New Roman" w:eastAsia="Times New Roman" w:hAnsi="Times New Roman" w:cs="Times New Roman"/>
          <w:sz w:val="25"/>
          <w:szCs w:val="25"/>
        </w:rPr>
        <w:t>ождения её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наказания, применения отсрочки отбывания наказания не имеется.</w:t>
      </w:r>
    </w:p>
    <w:p>
      <w:pPr>
        <w:spacing w:before="0" w:after="0"/>
        <w:ind w:firstLine="7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окончательного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наказания, суд применяет принцип частичного сложения наказаний, полагая, что применение принципа поглощения менее строгого наказания более строгим с учетом обстоятельств совершения преступлений не будет отвечать принципу справедливости и индивидуализации назначаемого наказания. </w:t>
      </w:r>
    </w:p>
    <w:p>
      <w:pPr>
        <w:spacing w:before="0" w:after="0"/>
        <w:ind w:firstLine="7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по назначению суда защиту подсудимого осуществлял адвокат </w:t>
      </w:r>
      <w:r>
        <w:rPr>
          <w:rStyle w:val="cat-FIOgrp-63rplc-28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суммы, выплачиваемые адвокату, участвующему в уголовном деле по назначению суда отнесены ст.131 УПК РФ к процессуальным издержкам.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hyperlink r:id="rId4" w:anchor="/document/12125178/entry/1320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частей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4" w:anchor="/document/12125178/entry/1320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6 статьи 132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УПК РФ процессуальные издержки </w:t>
      </w:r>
      <w:r>
        <w:rPr>
          <w:rFonts w:ascii="Times New Roman" w:eastAsia="Times New Roman" w:hAnsi="Times New Roman" w:cs="Times New Roman"/>
          <w:sz w:val="25"/>
          <w:szCs w:val="25"/>
        </w:rPr>
        <w:t>подлежат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взысканию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Fonts w:ascii="Times New Roman" w:eastAsia="Times New Roman" w:hAnsi="Times New Roman" w:cs="Times New Roman"/>
          <w:sz w:val="25"/>
          <w:szCs w:val="25"/>
        </w:rPr>
        <w:t>осужденного</w:t>
      </w:r>
      <w:r>
        <w:rPr>
          <w:rFonts w:ascii="Times New Roman" w:eastAsia="Times New Roman" w:hAnsi="Times New Roman" w:cs="Times New Roman"/>
          <w:sz w:val="25"/>
          <w:szCs w:val="25"/>
        </w:rPr>
        <w:t>, либо возмещаются за счет средств федерального бюджета. В случае имущественной несостоятельности лица, с которого они должны быть взысканы, процессуальные издержки возмещаются за счет средств федерального бюджета.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наличия на иждивении у </w:t>
      </w:r>
      <w:r>
        <w:rPr>
          <w:rStyle w:val="cat-FIOgrp-62rplc-28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четырех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малолетних детей, отсутствия постоянной работы, суд считает возможным освободить </w:t>
      </w:r>
      <w:r>
        <w:rPr>
          <w:rStyle w:val="cat-FIOgrp-68rplc-28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несения процессуальных издержек.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Разрешая судьбу вещественных доказательств, суд в соответствии со </w:t>
      </w:r>
      <w:r>
        <w:rPr>
          <w:rFonts w:ascii="Times New Roman" w:eastAsia="Times New Roman" w:hAnsi="Times New Roman" w:cs="Times New Roman"/>
          <w:sz w:val="25"/>
          <w:szCs w:val="25"/>
        </w:rPr>
        <w:t>ст.81 УПК РФ, приходит к выводу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вещественных доказательств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пакета документов о постановке на учет </w:t>
      </w:r>
      <w:r>
        <w:rPr>
          <w:rStyle w:val="cat-FIOgrp-66rplc-28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пакета документов о регистрации </w:t>
      </w:r>
      <w:r>
        <w:rPr>
          <w:rStyle w:val="cat-FIOgrp-73rplc-28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4rplc-28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0rplc-29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чека по банковской операции от </w:t>
      </w:r>
      <w:r>
        <w:rPr>
          <w:rStyle w:val="cat-Dategrp-38rplc-29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материалах уголовного дела.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Избранная в отношении </w:t>
      </w:r>
      <w:r>
        <w:rPr>
          <w:rStyle w:val="cat-FIOgrp-62rplc-29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мера процессуального принуждения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обязательства о явке до вступления в законную силу приговора суда должна быть оставлена прежней, после вступления в законную силу приговора мера процессуального принуждения должна быть отменена.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ст.ст.296-299, 304,307,308, 309 УПК РФ,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р и г о в о р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Урмонову Машхуру Икромжоновну виновной в совершении преступлений, предусмотренных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ст.322.2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322.3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виде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применением ст.64 УК РФ </w:t>
      </w:r>
      <w:r>
        <w:rPr>
          <w:rFonts w:ascii="Times New Roman" w:eastAsia="Times New Roman" w:hAnsi="Times New Roman" w:cs="Times New Roman"/>
          <w:sz w:val="25"/>
          <w:szCs w:val="25"/>
        </w:rPr>
        <w:t>за каждое преступление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 ст.322.3 УК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размере </w:t>
      </w:r>
      <w:r>
        <w:rPr>
          <w:rStyle w:val="cat-Sumgrp-96rplc-29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ст.322.2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97rplc-294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ч.2 ст.69 УК РФ по совокупности преступлений, путе</w:t>
      </w:r>
      <w:r>
        <w:rPr>
          <w:rFonts w:ascii="Times New Roman" w:eastAsia="Times New Roman" w:hAnsi="Times New Roman" w:cs="Times New Roman"/>
          <w:sz w:val="25"/>
          <w:szCs w:val="25"/>
        </w:rPr>
        <w:t>м частичного сложения наказаний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окончательно назначить Урмоновой Машхуре Икромжоновне наказание в виде штрафа в размере </w:t>
      </w:r>
      <w:r>
        <w:rPr>
          <w:rStyle w:val="cat-Sumgrp-98rplc-295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Меру процессуального принуждения в виде обязательства о явке в отношении </w:t>
      </w:r>
      <w:r>
        <w:rPr>
          <w:rStyle w:val="cat-FIOgrp-62rplc-29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оставить без изменения, после вступления приговора в законную силу меру процессуального принуждения отменить.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После вступления приговора в законную силу вещественные доказательства: </w:t>
      </w:r>
      <w:r>
        <w:rPr>
          <w:rFonts w:ascii="Times New Roman" w:eastAsia="Times New Roman" w:hAnsi="Times New Roman" w:cs="Times New Roman"/>
          <w:sz w:val="25"/>
          <w:szCs w:val="25"/>
        </w:rPr>
        <w:t>пакет документов о постан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овке на учет </w:t>
      </w:r>
      <w:r>
        <w:rPr>
          <w:rStyle w:val="cat-FIOgrp-66rplc-29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пакет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документов о регистрации </w:t>
      </w:r>
      <w:r>
        <w:rPr>
          <w:rStyle w:val="cat-FIOgrp-73rplc-29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4rplc-29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Style w:val="cat-FIOgrp-70rplc-30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чек по банковской опер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ации от </w:t>
      </w:r>
      <w:r>
        <w:rPr>
          <w:rStyle w:val="cat-Dategrp-38rplc-30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оставить на хранение в уголовном деле.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Освободить </w:t>
      </w:r>
      <w:r>
        <w:rPr>
          <w:rStyle w:val="cat-FIOgrp-68rplc-30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несения процессуальных из</w:t>
      </w:r>
      <w:r>
        <w:rPr>
          <w:rFonts w:ascii="Times New Roman" w:eastAsia="Times New Roman" w:hAnsi="Times New Roman" w:cs="Times New Roman"/>
          <w:sz w:val="25"/>
          <w:szCs w:val="25"/>
        </w:rPr>
        <w:t>держек.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</w:t>
      </w:r>
      <w:r>
        <w:rPr>
          <w:rFonts w:ascii="Times New Roman" w:eastAsia="Times New Roman" w:hAnsi="Times New Roman" w:cs="Times New Roman"/>
          <w:sz w:val="25"/>
          <w:szCs w:val="25"/>
        </w:rPr>
        <w:t>траф подлежит уплате согласно следующим реквизитам:</w:t>
      </w:r>
      <w:r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</w:t>
      </w:r>
      <w:r>
        <w:rPr>
          <w:rStyle w:val="cat-Addressgrp-29rplc-30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(УМВД России по </w:t>
      </w:r>
      <w:r>
        <w:rPr>
          <w:rStyle w:val="cat-Addressgrp-29rplc-30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МОМВД «Ханты-Мансийский») ИНН: </w:t>
      </w:r>
      <w:r>
        <w:rPr>
          <w:rStyle w:val="cat-PhoneNumbergrp-107rplc-30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КПП: </w:t>
      </w:r>
      <w:r>
        <w:rPr>
          <w:rStyle w:val="cat-PhoneNumbergrp-108rplc-30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Расч/сч: 03100643000000018700 Банк: РКЦ ХАНТЫ-МАНСИЙСК//УФК по Ханты-Мансийскому автономному округу-Югре </w:t>
      </w:r>
      <w:r>
        <w:rPr>
          <w:rStyle w:val="cat-Addressgrp-0rplc-30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БИК: </w:t>
      </w:r>
      <w:r>
        <w:rPr>
          <w:rStyle w:val="cat-PhoneNumbergrp-109rplc-30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Кор/сч: 40102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810245370000007 ОКТМО: </w:t>
      </w:r>
      <w:r>
        <w:rPr>
          <w:rStyle w:val="cat-PhoneNumbergrp-110rplc-30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КБК: </w:t>
      </w:r>
      <w:r>
        <w:rPr>
          <w:rStyle w:val="cat-PhoneNumbergrp-111rplc-31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Style w:val="cat-PhoneNumbergrp-112rplc-31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140 УИН: 1885862404025001275 (0)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 </w:t>
      </w:r>
      <w:r>
        <w:rPr>
          <w:rStyle w:val="cat-FIOgrp-62rplc-3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в соответствии со ст.31 </w:t>
      </w:r>
      <w:r>
        <w:rPr>
          <w:rFonts w:ascii="Times New Roman" w:eastAsia="Times New Roman" w:hAnsi="Times New Roman" w:cs="Times New Roman"/>
          <w:sz w:val="25"/>
          <w:szCs w:val="25"/>
        </w:rPr>
        <w:t>УИК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осужденны</w:t>
      </w:r>
      <w:r>
        <w:rPr>
          <w:rFonts w:ascii="Times New Roman" w:eastAsia="Times New Roman" w:hAnsi="Times New Roman" w:cs="Times New Roman"/>
          <w:sz w:val="25"/>
          <w:szCs w:val="25"/>
        </w:rPr>
        <w:t>й к штрафу без рассрочки выпла</w:t>
      </w:r>
      <w:r>
        <w:rPr>
          <w:rFonts w:ascii="Times New Roman" w:eastAsia="Times New Roman" w:hAnsi="Times New Roman" w:cs="Times New Roman"/>
          <w:sz w:val="25"/>
          <w:szCs w:val="25"/>
        </w:rPr>
        <w:t>ты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обязан уплатить штраф в течение 60 дней со дня вступления приговора суда в законную силу.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Приговор может быть обжалован в апелляционном порядке в Ханты-Мансийский районный суд через мирового судью в течение 15 дней со дня его провозглашения.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подачи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апелляционной жалобы осужденная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принесения апелляционного представления или жалобы, за</w:t>
      </w:r>
      <w:r>
        <w:rPr>
          <w:rFonts w:ascii="Times New Roman" w:eastAsia="Times New Roman" w:hAnsi="Times New Roman" w:cs="Times New Roman"/>
          <w:sz w:val="25"/>
          <w:szCs w:val="25"/>
        </w:rPr>
        <w:t>трагивающей интересы осужденной</w:t>
      </w:r>
      <w:r>
        <w:rPr>
          <w:rFonts w:ascii="Times New Roman" w:eastAsia="Times New Roman" w:hAnsi="Times New Roman" w:cs="Times New Roman"/>
          <w:sz w:val="25"/>
          <w:szCs w:val="25"/>
        </w:rPr>
        <w:t>, 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вправе подать свои возражения в письменном виде.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Осужденная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вправе поручать осуществ</w:t>
      </w:r>
      <w:r>
        <w:rPr>
          <w:rFonts w:ascii="Times New Roman" w:eastAsia="Times New Roman" w:hAnsi="Times New Roman" w:cs="Times New Roman"/>
          <w:sz w:val="25"/>
          <w:szCs w:val="25"/>
        </w:rPr>
        <w:t>ление своей защиты избранному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защитнику либо ходатайствовать перед судом о назначении защитника.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Осужденная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вправе пригласить адвоката (защитника) по своему выбору, отказаться от защитника, ходатайствовать о назначении другого защитника.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88rplc-313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88rplc-314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both"/>
        <w:rPr>
          <w:sz w:val="25"/>
          <w:szCs w:val="25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197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30rplc-1">
    <w:name w:val="cat-Date grp-3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58rplc-4">
    <w:name w:val="cat-FIO grp-58 rplc-4"/>
    <w:basedOn w:val="DefaultParagraphFont"/>
  </w:style>
  <w:style w:type="character" w:customStyle="1" w:styleId="cat-FIOgrp-59rplc-5">
    <w:name w:val="cat-FIO grp-59 rplc-5"/>
    <w:basedOn w:val="DefaultParagraphFont"/>
  </w:style>
  <w:style w:type="character" w:customStyle="1" w:styleId="cat-FIOgrp-60rplc-6">
    <w:name w:val="cat-FIO grp-60 rplc-6"/>
    <w:basedOn w:val="DefaultParagraphFont"/>
  </w:style>
  <w:style w:type="character" w:customStyle="1" w:styleId="cat-FIOgrp-61rplc-7">
    <w:name w:val="cat-FIO grp-61 rplc-7"/>
    <w:basedOn w:val="DefaultParagraphFont"/>
  </w:style>
  <w:style w:type="character" w:customStyle="1" w:styleId="cat-FIOgrp-62rplc-8">
    <w:name w:val="cat-FIO grp-62 rplc-8"/>
    <w:basedOn w:val="DefaultParagraphFont"/>
  </w:style>
  <w:style w:type="character" w:customStyle="1" w:styleId="cat-FIOgrp-63rplc-9">
    <w:name w:val="cat-FIO grp-63 rplc-9"/>
    <w:basedOn w:val="DefaultParagraphFont"/>
  </w:style>
  <w:style w:type="character" w:customStyle="1" w:styleId="cat-Dategrp-31rplc-10">
    <w:name w:val="cat-Date grp-31 rplc-10"/>
    <w:basedOn w:val="DefaultParagraphFont"/>
  </w:style>
  <w:style w:type="character" w:customStyle="1" w:styleId="cat-Dategrp-32rplc-11">
    <w:name w:val="cat-Date grp-32 rplc-11"/>
    <w:basedOn w:val="DefaultParagraphFont"/>
  </w:style>
  <w:style w:type="character" w:customStyle="1" w:styleId="cat-ExternalSystemDefinedgrp-113rplc-12">
    <w:name w:val="cat-ExternalSystemDefined grp-113 rplc-12"/>
    <w:basedOn w:val="DefaultParagraphFont"/>
  </w:style>
  <w:style w:type="character" w:customStyle="1" w:styleId="cat-PassportDatagrp-99rplc-13">
    <w:name w:val="cat-PassportData grp-9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33rplc-16">
    <w:name w:val="cat-Date grp-33 rplc-16"/>
    <w:basedOn w:val="DefaultParagraphFont"/>
  </w:style>
  <w:style w:type="character" w:customStyle="1" w:styleId="cat-Sumgrp-89rplc-17">
    <w:name w:val="cat-Sum grp-89 rplc-17"/>
    <w:basedOn w:val="DefaultParagraphFont"/>
  </w:style>
  <w:style w:type="character" w:customStyle="1" w:styleId="cat-Dategrp-34rplc-18">
    <w:name w:val="cat-Date grp-34 rplc-18"/>
    <w:basedOn w:val="DefaultParagraphFont"/>
  </w:style>
  <w:style w:type="character" w:customStyle="1" w:styleId="cat-FIOgrp-64rplc-19">
    <w:name w:val="cat-FIO grp-64 rplc-19"/>
    <w:basedOn w:val="DefaultParagraphFont"/>
  </w:style>
  <w:style w:type="character" w:customStyle="1" w:styleId="cat-FIOgrp-65rplc-20">
    <w:name w:val="cat-FIO grp-65 rplc-20"/>
    <w:basedOn w:val="DefaultParagraphFont"/>
  </w:style>
  <w:style w:type="character" w:customStyle="1" w:styleId="cat-FIOgrp-64rplc-21">
    <w:name w:val="cat-FIO grp-64 rplc-21"/>
    <w:basedOn w:val="DefaultParagraphFont"/>
  </w:style>
  <w:style w:type="character" w:customStyle="1" w:styleId="cat-FIOgrp-65rplc-22">
    <w:name w:val="cat-FIO grp-65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PhoneNumbergrp-106rplc-24">
    <w:name w:val="cat-PhoneNumber grp-106 rplc-24"/>
    <w:basedOn w:val="DefaultParagraphFont"/>
  </w:style>
  <w:style w:type="character" w:customStyle="1" w:styleId="cat-Dategrp-36rplc-25">
    <w:name w:val="cat-Date grp-36 rplc-25"/>
    <w:basedOn w:val="DefaultParagraphFont"/>
  </w:style>
  <w:style w:type="character" w:customStyle="1" w:styleId="cat-Dategrp-35rplc-26">
    <w:name w:val="cat-Date grp-3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8rplc-28">
    <w:name w:val="cat-Address grp-8 rplc-28"/>
    <w:basedOn w:val="DefaultParagraphFont"/>
  </w:style>
  <w:style w:type="character" w:customStyle="1" w:styleId="cat-Dategrp-37rplc-29">
    <w:name w:val="cat-Date grp-37 rplc-29"/>
    <w:basedOn w:val="DefaultParagraphFont"/>
  </w:style>
  <w:style w:type="character" w:customStyle="1" w:styleId="cat-FIOgrp-66rplc-30">
    <w:name w:val="cat-FIO grp-66 rplc-30"/>
    <w:basedOn w:val="DefaultParagraphFont"/>
  </w:style>
  <w:style w:type="character" w:customStyle="1" w:styleId="cat-Sumgrp-90rplc-31">
    <w:name w:val="cat-Sum grp-90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assportDatagrp-100rplc-33">
    <w:name w:val="cat-PassportData grp-100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FIOgrp-67rplc-36">
    <w:name w:val="cat-FIO grp-67 rplc-36"/>
    <w:basedOn w:val="DefaultParagraphFont"/>
  </w:style>
  <w:style w:type="character" w:customStyle="1" w:styleId="cat-FIOgrp-66rplc-37">
    <w:name w:val="cat-FIO grp-66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FIOgrp-62rplc-39">
    <w:name w:val="cat-FIO grp-62 rplc-39"/>
    <w:basedOn w:val="DefaultParagraphFont"/>
  </w:style>
  <w:style w:type="character" w:customStyle="1" w:styleId="cat-FIOgrp-66rplc-40">
    <w:name w:val="cat-FIO grp-66 rplc-40"/>
    <w:basedOn w:val="DefaultParagraphFont"/>
  </w:style>
  <w:style w:type="character" w:customStyle="1" w:styleId="cat-Dategrp-38rplc-41">
    <w:name w:val="cat-Date grp-38 rplc-41"/>
    <w:basedOn w:val="DefaultParagraphFont"/>
  </w:style>
  <w:style w:type="character" w:customStyle="1" w:styleId="cat-Dategrp-39rplc-42">
    <w:name w:val="cat-Date grp-39 rplc-42"/>
    <w:basedOn w:val="DefaultParagraphFont"/>
  </w:style>
  <w:style w:type="character" w:customStyle="1" w:styleId="cat-Addressgrp-10rplc-43">
    <w:name w:val="cat-Address grp-10 rplc-43"/>
    <w:basedOn w:val="DefaultParagraphFont"/>
  </w:style>
  <w:style w:type="character" w:customStyle="1" w:styleId="cat-FIOgrp-68rplc-44">
    <w:name w:val="cat-FIO grp-68 rplc-44"/>
    <w:basedOn w:val="DefaultParagraphFont"/>
  </w:style>
  <w:style w:type="character" w:customStyle="1" w:styleId="cat-Dategrp-38rplc-45">
    <w:name w:val="cat-Date grp-38 rplc-45"/>
    <w:basedOn w:val="DefaultParagraphFont"/>
  </w:style>
  <w:style w:type="character" w:customStyle="1" w:styleId="cat-FIOgrp-66rplc-46">
    <w:name w:val="cat-FIO grp-66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FIOgrp-64rplc-49">
    <w:name w:val="cat-FIO grp-64 rplc-49"/>
    <w:basedOn w:val="DefaultParagraphFont"/>
  </w:style>
  <w:style w:type="character" w:customStyle="1" w:styleId="cat-FIOgrp-65rplc-50">
    <w:name w:val="cat-FIO grp-65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PhoneNumbergrp-106rplc-52">
    <w:name w:val="cat-PhoneNumber grp-106 rplc-52"/>
    <w:basedOn w:val="DefaultParagraphFont"/>
  </w:style>
  <w:style w:type="character" w:customStyle="1" w:styleId="cat-Dategrp-36rplc-53">
    <w:name w:val="cat-Date grp-36 rplc-53"/>
    <w:basedOn w:val="DefaultParagraphFont"/>
  </w:style>
  <w:style w:type="character" w:customStyle="1" w:styleId="cat-Dategrp-40rplc-54">
    <w:name w:val="cat-Date grp-40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Dategrp-41rplc-57">
    <w:name w:val="cat-Date grp-41 rplc-57"/>
    <w:basedOn w:val="DefaultParagraphFont"/>
  </w:style>
  <w:style w:type="character" w:customStyle="1" w:styleId="cat-FIOgrp-70rplc-58">
    <w:name w:val="cat-FIO grp-70 rplc-58"/>
    <w:basedOn w:val="DefaultParagraphFont"/>
  </w:style>
  <w:style w:type="character" w:customStyle="1" w:styleId="cat-Sumgrp-91rplc-59">
    <w:name w:val="cat-Sum grp-91 rplc-59"/>
    <w:basedOn w:val="DefaultParagraphFont"/>
  </w:style>
  <w:style w:type="character" w:customStyle="1" w:styleId="cat-FIOgrp-71rplc-60">
    <w:name w:val="cat-FIO grp-71 rplc-60"/>
    <w:basedOn w:val="DefaultParagraphFont"/>
  </w:style>
  <w:style w:type="character" w:customStyle="1" w:styleId="cat-PassportDatagrp-101rplc-61">
    <w:name w:val="cat-PassportData grp-101 rplc-61"/>
    <w:basedOn w:val="DefaultParagraphFont"/>
  </w:style>
  <w:style w:type="character" w:customStyle="1" w:styleId="cat-FIOgrp-75rplc-62">
    <w:name w:val="cat-FIO grp-75 rplc-62"/>
    <w:basedOn w:val="DefaultParagraphFont"/>
  </w:style>
  <w:style w:type="character" w:customStyle="1" w:styleId="cat-FIOgrp-72rplc-63">
    <w:name w:val="cat-FIO grp-72 rplc-63"/>
    <w:basedOn w:val="DefaultParagraphFont"/>
  </w:style>
  <w:style w:type="character" w:customStyle="1" w:styleId="cat-PassportDatagrp-102rplc-64">
    <w:name w:val="cat-PassportData grp-102 rplc-64"/>
    <w:basedOn w:val="DefaultParagraphFont"/>
  </w:style>
  <w:style w:type="character" w:customStyle="1" w:styleId="cat-FIOgrp-69rplc-65">
    <w:name w:val="cat-FIO grp-69 rplc-65"/>
    <w:basedOn w:val="DefaultParagraphFont"/>
  </w:style>
  <w:style w:type="character" w:customStyle="1" w:styleId="cat-PassportDatagrp-103rplc-66">
    <w:name w:val="cat-PassportData grp-103 rplc-66"/>
    <w:basedOn w:val="DefaultParagraphFont"/>
  </w:style>
  <w:style w:type="character" w:customStyle="1" w:styleId="cat-FIOgrp-73rplc-67">
    <w:name w:val="cat-FIO grp-73 rplc-67"/>
    <w:basedOn w:val="DefaultParagraphFont"/>
  </w:style>
  <w:style w:type="character" w:customStyle="1" w:styleId="cat-FIOgrp-70rplc-68">
    <w:name w:val="cat-FIO grp-70 rplc-68"/>
    <w:basedOn w:val="DefaultParagraphFont"/>
  </w:style>
  <w:style w:type="character" w:customStyle="1" w:styleId="cat-FIOgrp-74rplc-69">
    <w:name w:val="cat-FIO grp-74 rplc-69"/>
    <w:basedOn w:val="DefaultParagraphFont"/>
  </w:style>
  <w:style w:type="character" w:customStyle="1" w:styleId="cat-Addressgrp-7rplc-70">
    <w:name w:val="cat-Address grp-7 rplc-70"/>
    <w:basedOn w:val="DefaultParagraphFont"/>
  </w:style>
  <w:style w:type="character" w:customStyle="1" w:styleId="cat-FIOgrp-68rplc-71">
    <w:name w:val="cat-FIO grp-68 rplc-71"/>
    <w:basedOn w:val="DefaultParagraphFont"/>
  </w:style>
  <w:style w:type="character" w:customStyle="1" w:styleId="cat-Addressgrp-10rplc-72">
    <w:name w:val="cat-Address grp-10 rplc-72"/>
    <w:basedOn w:val="DefaultParagraphFont"/>
  </w:style>
  <w:style w:type="character" w:customStyle="1" w:styleId="cat-FIOgrp-68rplc-73">
    <w:name w:val="cat-FIO grp-68 rplc-73"/>
    <w:basedOn w:val="DefaultParagraphFont"/>
  </w:style>
  <w:style w:type="character" w:customStyle="1" w:styleId="cat-Addressgrp-3rplc-74">
    <w:name w:val="cat-Address grp-3 rplc-74"/>
    <w:basedOn w:val="DefaultParagraphFont"/>
  </w:style>
  <w:style w:type="character" w:customStyle="1" w:styleId="cat-FIOgrp-66rplc-75">
    <w:name w:val="cat-FIO grp-66 rplc-75"/>
    <w:basedOn w:val="DefaultParagraphFont"/>
  </w:style>
  <w:style w:type="character" w:customStyle="1" w:styleId="cat-FIOgrp-76rplc-76">
    <w:name w:val="cat-FIO grp-76 rplc-76"/>
    <w:basedOn w:val="DefaultParagraphFont"/>
  </w:style>
  <w:style w:type="character" w:customStyle="1" w:styleId="cat-FIOgrp-70rplc-77">
    <w:name w:val="cat-FIO grp-70 rplc-77"/>
    <w:basedOn w:val="DefaultParagraphFont"/>
  </w:style>
  <w:style w:type="character" w:customStyle="1" w:styleId="cat-FIOgrp-77rplc-78">
    <w:name w:val="cat-FIO grp-77 rplc-78"/>
    <w:basedOn w:val="DefaultParagraphFont"/>
  </w:style>
  <w:style w:type="character" w:customStyle="1" w:styleId="cat-FIOgrp-66rplc-79">
    <w:name w:val="cat-FIO grp-66 rplc-79"/>
    <w:basedOn w:val="DefaultParagraphFont"/>
  </w:style>
  <w:style w:type="character" w:customStyle="1" w:styleId="cat-Addressgrp-12rplc-80">
    <w:name w:val="cat-Address grp-12 rplc-80"/>
    <w:basedOn w:val="DefaultParagraphFont"/>
  </w:style>
  <w:style w:type="character" w:customStyle="1" w:styleId="cat-Dategrp-42rplc-81">
    <w:name w:val="cat-Date grp-42 rplc-81"/>
    <w:basedOn w:val="DefaultParagraphFont"/>
  </w:style>
  <w:style w:type="character" w:customStyle="1" w:styleId="cat-Addressgrp-11rplc-82">
    <w:name w:val="cat-Address grp-11 rplc-82"/>
    <w:basedOn w:val="DefaultParagraphFont"/>
  </w:style>
  <w:style w:type="character" w:customStyle="1" w:styleId="cat-FIOgrp-66rplc-83">
    <w:name w:val="cat-FIO grp-66 rplc-83"/>
    <w:basedOn w:val="DefaultParagraphFont"/>
  </w:style>
  <w:style w:type="character" w:customStyle="1" w:styleId="cat-Dategrp-38rplc-84">
    <w:name w:val="cat-Date grp-38 rplc-84"/>
    <w:basedOn w:val="DefaultParagraphFont"/>
  </w:style>
  <w:style w:type="character" w:customStyle="1" w:styleId="cat-Dategrp-43rplc-85">
    <w:name w:val="cat-Date grp-43 rplc-85"/>
    <w:basedOn w:val="DefaultParagraphFont"/>
  </w:style>
  <w:style w:type="character" w:customStyle="1" w:styleId="cat-FIOgrp-66rplc-86">
    <w:name w:val="cat-FIO grp-66 rplc-86"/>
    <w:basedOn w:val="DefaultParagraphFont"/>
  </w:style>
  <w:style w:type="character" w:customStyle="1" w:styleId="cat-FIOgrp-66rplc-87">
    <w:name w:val="cat-FIO grp-66 rplc-87"/>
    <w:basedOn w:val="DefaultParagraphFont"/>
  </w:style>
  <w:style w:type="character" w:customStyle="1" w:styleId="cat-FIOgrp-73rplc-88">
    <w:name w:val="cat-FIO grp-73 rplc-88"/>
    <w:basedOn w:val="DefaultParagraphFont"/>
  </w:style>
  <w:style w:type="character" w:customStyle="1" w:styleId="cat-FIOgrp-70rplc-89">
    <w:name w:val="cat-FIO grp-70 rplc-89"/>
    <w:basedOn w:val="DefaultParagraphFont"/>
  </w:style>
  <w:style w:type="character" w:customStyle="1" w:styleId="cat-FIOgrp-74rplc-90">
    <w:name w:val="cat-FIO grp-74 rplc-90"/>
    <w:basedOn w:val="DefaultParagraphFont"/>
  </w:style>
  <w:style w:type="character" w:customStyle="1" w:styleId="cat-Addressgrp-13rplc-91">
    <w:name w:val="cat-Address grp-13 rplc-91"/>
    <w:basedOn w:val="DefaultParagraphFont"/>
  </w:style>
  <w:style w:type="character" w:customStyle="1" w:styleId="cat-FIOgrp-70rplc-92">
    <w:name w:val="cat-FIO grp-70 rplc-92"/>
    <w:basedOn w:val="DefaultParagraphFont"/>
  </w:style>
  <w:style w:type="character" w:customStyle="1" w:styleId="cat-Addressgrp-14rplc-93">
    <w:name w:val="cat-Address grp-14 rplc-93"/>
    <w:basedOn w:val="DefaultParagraphFont"/>
  </w:style>
  <w:style w:type="character" w:customStyle="1" w:styleId="cat-Addressgrp-0rplc-94">
    <w:name w:val="cat-Address grp-0 rplc-94"/>
    <w:basedOn w:val="DefaultParagraphFont"/>
  </w:style>
  <w:style w:type="character" w:customStyle="1" w:styleId="cat-FIOgrp-76rplc-95">
    <w:name w:val="cat-FIO grp-76 rplc-95"/>
    <w:basedOn w:val="DefaultParagraphFont"/>
  </w:style>
  <w:style w:type="character" w:customStyle="1" w:styleId="cat-FIOgrp-70rplc-96">
    <w:name w:val="cat-FIO grp-70 rplc-96"/>
    <w:basedOn w:val="DefaultParagraphFont"/>
  </w:style>
  <w:style w:type="character" w:customStyle="1" w:styleId="cat-FIOgrp-77rplc-97">
    <w:name w:val="cat-FIO grp-77 rplc-97"/>
    <w:basedOn w:val="DefaultParagraphFont"/>
  </w:style>
  <w:style w:type="character" w:customStyle="1" w:styleId="cat-Sumgrp-92rplc-98">
    <w:name w:val="cat-Sum grp-92 rplc-98"/>
    <w:basedOn w:val="DefaultParagraphFont"/>
  </w:style>
  <w:style w:type="character" w:customStyle="1" w:styleId="cat-FIOgrp-70rplc-99">
    <w:name w:val="cat-FIO grp-70 rplc-99"/>
    <w:basedOn w:val="DefaultParagraphFont"/>
  </w:style>
  <w:style w:type="character" w:customStyle="1" w:styleId="cat-Addressgrp-3rplc-100">
    <w:name w:val="cat-Address grp-3 rplc-100"/>
    <w:basedOn w:val="DefaultParagraphFont"/>
  </w:style>
  <w:style w:type="character" w:customStyle="1" w:styleId="cat-FIOgrp-62rplc-101">
    <w:name w:val="cat-FIO grp-62 rplc-101"/>
    <w:basedOn w:val="DefaultParagraphFont"/>
  </w:style>
  <w:style w:type="character" w:customStyle="1" w:styleId="cat-FIOgrp-66rplc-102">
    <w:name w:val="cat-FIO grp-66 rplc-102"/>
    <w:basedOn w:val="DefaultParagraphFont"/>
  </w:style>
  <w:style w:type="character" w:customStyle="1" w:styleId="cat-Addressgrp-10rplc-103">
    <w:name w:val="cat-Address grp-10 rplc-103"/>
    <w:basedOn w:val="DefaultParagraphFont"/>
  </w:style>
  <w:style w:type="character" w:customStyle="1" w:styleId="cat-Dategrp-44rplc-104">
    <w:name w:val="cat-Date grp-44 rplc-104"/>
    <w:basedOn w:val="DefaultParagraphFont"/>
  </w:style>
  <w:style w:type="character" w:customStyle="1" w:styleId="cat-Addressgrp-15rplc-105">
    <w:name w:val="cat-Address grp-15 rplc-105"/>
    <w:basedOn w:val="DefaultParagraphFont"/>
  </w:style>
  <w:style w:type="character" w:customStyle="1" w:styleId="cat-Dategrp-45rplc-106">
    <w:name w:val="cat-Date grp-45 rplc-106"/>
    <w:basedOn w:val="DefaultParagraphFont"/>
  </w:style>
  <w:style w:type="character" w:customStyle="1" w:styleId="cat-FIOgrp-62rplc-107">
    <w:name w:val="cat-FIO grp-62 rplc-107"/>
    <w:basedOn w:val="DefaultParagraphFont"/>
  </w:style>
  <w:style w:type="character" w:customStyle="1" w:styleId="cat-FIOgrp-64rplc-108">
    <w:name w:val="cat-FIO grp-64 rplc-108"/>
    <w:basedOn w:val="DefaultParagraphFont"/>
  </w:style>
  <w:style w:type="character" w:customStyle="1" w:styleId="cat-Addressgrp-16rplc-109">
    <w:name w:val="cat-Address grp-16 rplc-109"/>
    <w:basedOn w:val="DefaultParagraphFont"/>
  </w:style>
  <w:style w:type="character" w:customStyle="1" w:styleId="cat-FIOgrp-62rplc-110">
    <w:name w:val="cat-FIO grp-62 rplc-110"/>
    <w:basedOn w:val="DefaultParagraphFont"/>
  </w:style>
  <w:style w:type="character" w:customStyle="1" w:styleId="cat-Sumgrp-90rplc-111">
    <w:name w:val="cat-Sum grp-90 rplc-111"/>
    <w:basedOn w:val="DefaultParagraphFont"/>
  </w:style>
  <w:style w:type="character" w:customStyle="1" w:styleId="cat-FIOgrp-62rplc-112">
    <w:name w:val="cat-FIO grp-62 rplc-112"/>
    <w:basedOn w:val="DefaultParagraphFont"/>
  </w:style>
  <w:style w:type="character" w:customStyle="1" w:styleId="cat-Addressgrp-17rplc-113">
    <w:name w:val="cat-Address grp-17 rplc-113"/>
    <w:basedOn w:val="DefaultParagraphFont"/>
  </w:style>
  <w:style w:type="character" w:customStyle="1" w:styleId="cat-Addressgrp-18rplc-114">
    <w:name w:val="cat-Address grp-18 rplc-114"/>
    <w:basedOn w:val="DefaultParagraphFont"/>
  </w:style>
  <w:style w:type="character" w:customStyle="1" w:styleId="cat-Addressgrp-19rplc-115">
    <w:name w:val="cat-Address grp-19 rplc-115"/>
    <w:basedOn w:val="DefaultParagraphFont"/>
  </w:style>
  <w:style w:type="character" w:customStyle="1" w:styleId="cat-FIOgrp-78rplc-116">
    <w:name w:val="cat-FIO grp-78 rplc-116"/>
    <w:basedOn w:val="DefaultParagraphFont"/>
  </w:style>
  <w:style w:type="character" w:customStyle="1" w:styleId="cat-FIOgrp-66rplc-117">
    <w:name w:val="cat-FIO grp-66 rplc-117"/>
    <w:basedOn w:val="DefaultParagraphFont"/>
  </w:style>
  <w:style w:type="character" w:customStyle="1" w:styleId="cat-Addressgrp-20rplc-118">
    <w:name w:val="cat-Address grp-20 rplc-118"/>
    <w:basedOn w:val="DefaultParagraphFont"/>
  </w:style>
  <w:style w:type="character" w:customStyle="1" w:styleId="cat-Dategrp-46rplc-119">
    <w:name w:val="cat-Date grp-46 rplc-119"/>
    <w:basedOn w:val="DefaultParagraphFont"/>
  </w:style>
  <w:style w:type="character" w:customStyle="1" w:styleId="cat-FIOgrp-67rplc-120">
    <w:name w:val="cat-FIO grp-67 rplc-120"/>
    <w:basedOn w:val="DefaultParagraphFont"/>
  </w:style>
  <w:style w:type="character" w:customStyle="1" w:styleId="cat-FIOgrp-67rplc-121">
    <w:name w:val="cat-FIO grp-67 rplc-121"/>
    <w:basedOn w:val="DefaultParagraphFont"/>
  </w:style>
  <w:style w:type="character" w:customStyle="1" w:styleId="cat-FIOgrp-66rplc-122">
    <w:name w:val="cat-FIO grp-66 rplc-122"/>
    <w:basedOn w:val="DefaultParagraphFont"/>
  </w:style>
  <w:style w:type="character" w:customStyle="1" w:styleId="cat-FIOgrp-79rplc-123">
    <w:name w:val="cat-FIO grp-79 rplc-123"/>
    <w:basedOn w:val="DefaultParagraphFont"/>
  </w:style>
  <w:style w:type="character" w:customStyle="1" w:styleId="cat-FIOgrp-68rplc-124">
    <w:name w:val="cat-FIO grp-68 rplc-124"/>
    <w:basedOn w:val="DefaultParagraphFont"/>
  </w:style>
  <w:style w:type="character" w:customStyle="1" w:styleId="cat-Addressgrp-3rplc-125">
    <w:name w:val="cat-Address grp-3 rplc-125"/>
    <w:basedOn w:val="DefaultParagraphFont"/>
  </w:style>
  <w:style w:type="character" w:customStyle="1" w:styleId="cat-FIOgrp-66rplc-126">
    <w:name w:val="cat-FIO grp-66 rplc-126"/>
    <w:basedOn w:val="DefaultParagraphFont"/>
  </w:style>
  <w:style w:type="character" w:customStyle="1" w:styleId="cat-FIOgrp-67rplc-127">
    <w:name w:val="cat-FIO grp-67 rplc-127"/>
    <w:basedOn w:val="DefaultParagraphFont"/>
  </w:style>
  <w:style w:type="character" w:customStyle="1" w:styleId="cat-FIOgrp-67rplc-128">
    <w:name w:val="cat-FIO grp-67 rplc-128"/>
    <w:basedOn w:val="DefaultParagraphFont"/>
  </w:style>
  <w:style w:type="character" w:customStyle="1" w:styleId="cat-Addressgrp-13rplc-129">
    <w:name w:val="cat-Address grp-13 rplc-129"/>
    <w:basedOn w:val="DefaultParagraphFont"/>
  </w:style>
  <w:style w:type="character" w:customStyle="1" w:styleId="cat-Dategrp-47rplc-130">
    <w:name w:val="cat-Date grp-47 rplc-130"/>
    <w:basedOn w:val="DefaultParagraphFont"/>
  </w:style>
  <w:style w:type="character" w:customStyle="1" w:styleId="cat-Dategrp-48rplc-131">
    <w:name w:val="cat-Date grp-48 rplc-131"/>
    <w:basedOn w:val="DefaultParagraphFont"/>
  </w:style>
  <w:style w:type="character" w:customStyle="1" w:styleId="cat-FIOgrp-80rplc-132">
    <w:name w:val="cat-FIO grp-80 rplc-132"/>
    <w:basedOn w:val="DefaultParagraphFont"/>
  </w:style>
  <w:style w:type="character" w:customStyle="1" w:styleId="cat-FIOgrp-75rplc-133">
    <w:name w:val="cat-FIO grp-75 rplc-133"/>
    <w:basedOn w:val="DefaultParagraphFont"/>
  </w:style>
  <w:style w:type="character" w:customStyle="1" w:styleId="cat-FIOgrp-81rplc-134">
    <w:name w:val="cat-FIO grp-81 rplc-134"/>
    <w:basedOn w:val="DefaultParagraphFont"/>
  </w:style>
  <w:style w:type="character" w:customStyle="1" w:styleId="cat-FIOgrp-75rplc-135">
    <w:name w:val="cat-FIO grp-75 rplc-135"/>
    <w:basedOn w:val="DefaultParagraphFont"/>
  </w:style>
  <w:style w:type="character" w:customStyle="1" w:styleId="cat-Addressgrp-18rplc-136">
    <w:name w:val="cat-Address grp-18 rplc-136"/>
    <w:basedOn w:val="DefaultParagraphFont"/>
  </w:style>
  <w:style w:type="character" w:customStyle="1" w:styleId="cat-FIOgrp-82rplc-137">
    <w:name w:val="cat-FIO grp-82 rplc-137"/>
    <w:basedOn w:val="DefaultParagraphFont"/>
  </w:style>
  <w:style w:type="character" w:customStyle="1" w:styleId="cat-FIOgrp-83rplc-138">
    <w:name w:val="cat-FIO grp-83 rplc-138"/>
    <w:basedOn w:val="DefaultParagraphFont"/>
  </w:style>
  <w:style w:type="character" w:customStyle="1" w:styleId="cat-Addressgrp-21rplc-139">
    <w:name w:val="cat-Address grp-21 rplc-139"/>
    <w:basedOn w:val="DefaultParagraphFont"/>
  </w:style>
  <w:style w:type="character" w:customStyle="1" w:styleId="cat-FIOgrp-66rplc-140">
    <w:name w:val="cat-FIO grp-66 rplc-140"/>
    <w:basedOn w:val="DefaultParagraphFont"/>
  </w:style>
  <w:style w:type="character" w:customStyle="1" w:styleId="cat-FIOgrp-76rplc-141">
    <w:name w:val="cat-FIO grp-76 rplc-141"/>
    <w:basedOn w:val="DefaultParagraphFont"/>
  </w:style>
  <w:style w:type="character" w:customStyle="1" w:styleId="cat-FIOgrp-70rplc-142">
    <w:name w:val="cat-FIO grp-70 rplc-142"/>
    <w:basedOn w:val="DefaultParagraphFont"/>
  </w:style>
  <w:style w:type="character" w:customStyle="1" w:styleId="cat-FIOgrp-77rplc-143">
    <w:name w:val="cat-FIO grp-77 rplc-143"/>
    <w:basedOn w:val="DefaultParagraphFont"/>
  </w:style>
  <w:style w:type="character" w:customStyle="1" w:styleId="cat-Addressgrp-3rplc-144">
    <w:name w:val="cat-Address grp-3 rplc-144"/>
    <w:basedOn w:val="DefaultParagraphFont"/>
  </w:style>
  <w:style w:type="character" w:customStyle="1" w:styleId="cat-FIOgrp-73rplc-145">
    <w:name w:val="cat-FIO grp-73 rplc-145"/>
    <w:basedOn w:val="DefaultParagraphFont"/>
  </w:style>
  <w:style w:type="character" w:customStyle="1" w:styleId="cat-Addressgrp-0rplc-146">
    <w:name w:val="cat-Address grp-0 rplc-146"/>
    <w:basedOn w:val="DefaultParagraphFont"/>
  </w:style>
  <w:style w:type="character" w:customStyle="1" w:styleId="cat-FIOgrp-75rplc-147">
    <w:name w:val="cat-FIO grp-75 rplc-147"/>
    <w:basedOn w:val="DefaultParagraphFont"/>
  </w:style>
  <w:style w:type="character" w:customStyle="1" w:styleId="cat-Addressgrp-21rplc-148">
    <w:name w:val="cat-Address grp-21 rplc-148"/>
    <w:basedOn w:val="DefaultParagraphFont"/>
  </w:style>
  <w:style w:type="character" w:customStyle="1" w:styleId="cat-Addressgrp-22rplc-149">
    <w:name w:val="cat-Address grp-22 rplc-149"/>
    <w:basedOn w:val="DefaultParagraphFont"/>
  </w:style>
  <w:style w:type="character" w:customStyle="1" w:styleId="cat-FIOgrp-77rplc-150">
    <w:name w:val="cat-FIO grp-77 rplc-150"/>
    <w:basedOn w:val="DefaultParagraphFont"/>
  </w:style>
  <w:style w:type="character" w:customStyle="1" w:styleId="cat-FIOgrp-75rplc-151">
    <w:name w:val="cat-FIO grp-75 rplc-151"/>
    <w:basedOn w:val="DefaultParagraphFont"/>
  </w:style>
  <w:style w:type="character" w:customStyle="1" w:styleId="cat-FIOgrp-64rplc-152">
    <w:name w:val="cat-FIO grp-64 rplc-152"/>
    <w:basedOn w:val="DefaultParagraphFont"/>
  </w:style>
  <w:style w:type="character" w:customStyle="1" w:styleId="cat-Dategrp-42rplc-153">
    <w:name w:val="cat-Date grp-42 rplc-153"/>
    <w:basedOn w:val="DefaultParagraphFont"/>
  </w:style>
  <w:style w:type="character" w:customStyle="1" w:styleId="cat-Addressgrp-21rplc-154">
    <w:name w:val="cat-Address grp-21 rplc-154"/>
    <w:basedOn w:val="DefaultParagraphFont"/>
  </w:style>
  <w:style w:type="character" w:customStyle="1" w:styleId="cat-FIOgrp-73rplc-155">
    <w:name w:val="cat-FIO grp-73 rplc-155"/>
    <w:basedOn w:val="DefaultParagraphFont"/>
  </w:style>
  <w:style w:type="character" w:customStyle="1" w:styleId="cat-Addressgrp-23rplc-156">
    <w:name w:val="cat-Address grp-23 rplc-156"/>
    <w:basedOn w:val="DefaultParagraphFont"/>
  </w:style>
  <w:style w:type="character" w:customStyle="1" w:styleId="cat-Addressgrp-7rplc-157">
    <w:name w:val="cat-Address grp-7 rplc-157"/>
    <w:basedOn w:val="DefaultParagraphFont"/>
  </w:style>
  <w:style w:type="character" w:customStyle="1" w:styleId="cat-Addressgrp-0rplc-158">
    <w:name w:val="cat-Address grp-0 rplc-158"/>
    <w:basedOn w:val="DefaultParagraphFont"/>
  </w:style>
  <w:style w:type="character" w:customStyle="1" w:styleId="cat-Addressgrp-0rplc-159">
    <w:name w:val="cat-Address grp-0 rplc-159"/>
    <w:basedOn w:val="DefaultParagraphFont"/>
  </w:style>
  <w:style w:type="character" w:customStyle="1" w:styleId="cat-Sumgrp-93rplc-160">
    <w:name w:val="cat-Sum grp-93 rplc-160"/>
    <w:basedOn w:val="DefaultParagraphFont"/>
  </w:style>
  <w:style w:type="character" w:customStyle="1" w:styleId="cat-Addressgrp-7rplc-161">
    <w:name w:val="cat-Address grp-7 rplc-161"/>
    <w:basedOn w:val="DefaultParagraphFont"/>
  </w:style>
  <w:style w:type="character" w:customStyle="1" w:styleId="cat-Addressgrp-23rplc-162">
    <w:name w:val="cat-Address grp-23 rplc-162"/>
    <w:basedOn w:val="DefaultParagraphFont"/>
  </w:style>
  <w:style w:type="character" w:customStyle="1" w:styleId="cat-Dategrp-49rplc-163">
    <w:name w:val="cat-Date grp-49 rplc-163"/>
    <w:basedOn w:val="DefaultParagraphFont"/>
  </w:style>
  <w:style w:type="character" w:customStyle="1" w:styleId="cat-OrganizationNamegrp-104rplc-164">
    <w:name w:val="cat-OrganizationName grp-104 rplc-164"/>
    <w:basedOn w:val="DefaultParagraphFont"/>
  </w:style>
  <w:style w:type="character" w:customStyle="1" w:styleId="cat-Addressgrp-8rplc-165">
    <w:name w:val="cat-Address grp-8 rplc-165"/>
    <w:basedOn w:val="DefaultParagraphFont"/>
  </w:style>
  <w:style w:type="character" w:customStyle="1" w:styleId="cat-OrganizationNamegrp-104rplc-166">
    <w:name w:val="cat-OrganizationName grp-104 rplc-166"/>
    <w:basedOn w:val="DefaultParagraphFont"/>
  </w:style>
  <w:style w:type="character" w:customStyle="1" w:styleId="cat-Addressgrp-7rplc-167">
    <w:name w:val="cat-Address grp-7 rplc-167"/>
    <w:basedOn w:val="DefaultParagraphFont"/>
  </w:style>
  <w:style w:type="character" w:customStyle="1" w:styleId="cat-FIOgrp-64rplc-168">
    <w:name w:val="cat-FIO grp-64 rplc-168"/>
    <w:basedOn w:val="DefaultParagraphFont"/>
  </w:style>
  <w:style w:type="character" w:customStyle="1" w:styleId="cat-FIOgrp-76rplc-169">
    <w:name w:val="cat-FIO grp-76 rplc-169"/>
    <w:basedOn w:val="DefaultParagraphFont"/>
  </w:style>
  <w:style w:type="character" w:customStyle="1" w:styleId="cat-Sumgrp-94rplc-170">
    <w:name w:val="cat-Sum grp-94 rplc-170"/>
    <w:basedOn w:val="DefaultParagraphFont"/>
  </w:style>
  <w:style w:type="character" w:customStyle="1" w:styleId="cat-FIOgrp-75rplc-171">
    <w:name w:val="cat-FIO grp-75 rplc-171"/>
    <w:basedOn w:val="DefaultParagraphFont"/>
  </w:style>
  <w:style w:type="character" w:customStyle="1" w:styleId="cat-Dategrp-50rplc-172">
    <w:name w:val="cat-Date grp-50 rplc-172"/>
    <w:basedOn w:val="DefaultParagraphFont"/>
  </w:style>
  <w:style w:type="character" w:customStyle="1" w:styleId="cat-FIOgrp-70rplc-173">
    <w:name w:val="cat-FIO grp-70 rplc-173"/>
    <w:basedOn w:val="DefaultParagraphFont"/>
  </w:style>
  <w:style w:type="character" w:customStyle="1" w:styleId="cat-Addressgrp-0rplc-174">
    <w:name w:val="cat-Address grp-0 rplc-174"/>
    <w:basedOn w:val="DefaultParagraphFont"/>
  </w:style>
  <w:style w:type="character" w:customStyle="1" w:styleId="cat-Addressgrp-22rplc-175">
    <w:name w:val="cat-Address grp-22 rplc-175"/>
    <w:basedOn w:val="DefaultParagraphFont"/>
  </w:style>
  <w:style w:type="character" w:customStyle="1" w:styleId="cat-Sumgrp-92rplc-176">
    <w:name w:val="cat-Sum grp-92 rplc-176"/>
    <w:basedOn w:val="DefaultParagraphFont"/>
  </w:style>
  <w:style w:type="character" w:customStyle="1" w:styleId="cat-FIOgrp-64rplc-177">
    <w:name w:val="cat-FIO grp-64 rplc-177"/>
    <w:basedOn w:val="DefaultParagraphFont"/>
  </w:style>
  <w:style w:type="character" w:customStyle="1" w:styleId="cat-Addressgrp-21rplc-178">
    <w:name w:val="cat-Address grp-21 rplc-178"/>
    <w:basedOn w:val="DefaultParagraphFont"/>
  </w:style>
  <w:style w:type="character" w:customStyle="1" w:styleId="cat-Dategrp-51rplc-179">
    <w:name w:val="cat-Date grp-51 rplc-179"/>
    <w:basedOn w:val="DefaultParagraphFont"/>
  </w:style>
  <w:style w:type="character" w:customStyle="1" w:styleId="cat-FIOgrp-80rplc-180">
    <w:name w:val="cat-FIO grp-80 rplc-180"/>
    <w:basedOn w:val="DefaultParagraphFont"/>
  </w:style>
  <w:style w:type="character" w:customStyle="1" w:styleId="cat-FIOgrp-64rplc-181">
    <w:name w:val="cat-FIO grp-64 rplc-181"/>
    <w:basedOn w:val="DefaultParagraphFont"/>
  </w:style>
  <w:style w:type="character" w:customStyle="1" w:styleId="cat-Addressgrp-3rplc-182">
    <w:name w:val="cat-Address grp-3 rplc-182"/>
    <w:basedOn w:val="DefaultParagraphFont"/>
  </w:style>
  <w:style w:type="character" w:customStyle="1" w:styleId="cat-Dategrp-53rplc-183">
    <w:name w:val="cat-Date grp-53 rplc-183"/>
    <w:basedOn w:val="DefaultParagraphFont"/>
  </w:style>
  <w:style w:type="character" w:customStyle="1" w:styleId="cat-Addressgrp-24rplc-184">
    <w:name w:val="cat-Address grp-24 rplc-184"/>
    <w:basedOn w:val="DefaultParagraphFont"/>
  </w:style>
  <w:style w:type="character" w:customStyle="1" w:styleId="cat-FIOgrp-84rplc-185">
    <w:name w:val="cat-FIO grp-84 rplc-185"/>
    <w:basedOn w:val="DefaultParagraphFont"/>
  </w:style>
  <w:style w:type="character" w:customStyle="1" w:styleId="cat-FIOgrp-85rplc-186">
    <w:name w:val="cat-FIO grp-85 rplc-186"/>
    <w:basedOn w:val="DefaultParagraphFont"/>
  </w:style>
  <w:style w:type="character" w:customStyle="1" w:styleId="cat-FIOgrp-66rplc-187">
    <w:name w:val="cat-FIO grp-66 rplc-187"/>
    <w:basedOn w:val="DefaultParagraphFont"/>
  </w:style>
  <w:style w:type="character" w:customStyle="1" w:styleId="cat-Dategrp-52rplc-188">
    <w:name w:val="cat-Date grp-52 rplc-188"/>
    <w:basedOn w:val="DefaultParagraphFont"/>
  </w:style>
  <w:style w:type="character" w:customStyle="1" w:styleId="cat-Dategrp-53rplc-189">
    <w:name w:val="cat-Date grp-53 rplc-189"/>
    <w:basedOn w:val="DefaultParagraphFont"/>
  </w:style>
  <w:style w:type="character" w:customStyle="1" w:styleId="cat-Addressgrp-25rplc-190">
    <w:name w:val="cat-Address grp-25 rplc-190"/>
    <w:basedOn w:val="DefaultParagraphFont"/>
  </w:style>
  <w:style w:type="character" w:customStyle="1" w:styleId="cat-FIOgrp-66rplc-191">
    <w:name w:val="cat-FIO grp-66 rplc-191"/>
    <w:basedOn w:val="DefaultParagraphFont"/>
  </w:style>
  <w:style w:type="character" w:customStyle="1" w:styleId="cat-Addressgrp-17rplc-192">
    <w:name w:val="cat-Address grp-17 rplc-192"/>
    <w:basedOn w:val="DefaultParagraphFont"/>
  </w:style>
  <w:style w:type="character" w:customStyle="1" w:styleId="cat-Dategrp-54rplc-193">
    <w:name w:val="cat-Date grp-54 rplc-193"/>
    <w:basedOn w:val="DefaultParagraphFont"/>
  </w:style>
  <w:style w:type="character" w:customStyle="1" w:styleId="cat-Dategrp-53rplc-194">
    <w:name w:val="cat-Date grp-53 rplc-194"/>
    <w:basedOn w:val="DefaultParagraphFont"/>
  </w:style>
  <w:style w:type="character" w:customStyle="1" w:styleId="cat-FIOgrp-66rplc-195">
    <w:name w:val="cat-FIO grp-66 rplc-195"/>
    <w:basedOn w:val="DefaultParagraphFont"/>
  </w:style>
  <w:style w:type="character" w:customStyle="1" w:styleId="cat-FIOgrp-62rplc-196">
    <w:name w:val="cat-FIO grp-62 rplc-196"/>
    <w:basedOn w:val="DefaultParagraphFont"/>
  </w:style>
  <w:style w:type="character" w:customStyle="1" w:styleId="cat-FIOgrp-62rplc-197">
    <w:name w:val="cat-FIO grp-62 rplc-197"/>
    <w:basedOn w:val="DefaultParagraphFont"/>
  </w:style>
  <w:style w:type="character" w:customStyle="1" w:styleId="cat-Addressgrp-26rplc-198">
    <w:name w:val="cat-Address grp-26 rplc-198"/>
    <w:basedOn w:val="DefaultParagraphFont"/>
  </w:style>
  <w:style w:type="character" w:customStyle="1" w:styleId="cat-FIOgrp-66rplc-199">
    <w:name w:val="cat-FIO grp-66 rplc-199"/>
    <w:basedOn w:val="DefaultParagraphFont"/>
  </w:style>
  <w:style w:type="character" w:customStyle="1" w:styleId="cat-FIOgrp-66rplc-200">
    <w:name w:val="cat-FIO grp-66 rplc-200"/>
    <w:basedOn w:val="DefaultParagraphFont"/>
  </w:style>
  <w:style w:type="character" w:customStyle="1" w:styleId="cat-FIOgrp-66rplc-201">
    <w:name w:val="cat-FIO grp-66 rplc-201"/>
    <w:basedOn w:val="DefaultParagraphFont"/>
  </w:style>
  <w:style w:type="character" w:customStyle="1" w:styleId="cat-FIOgrp-62rplc-202">
    <w:name w:val="cat-FIO grp-62 rplc-202"/>
    <w:basedOn w:val="DefaultParagraphFont"/>
  </w:style>
  <w:style w:type="character" w:customStyle="1" w:styleId="cat-Dategrp-55rplc-203">
    <w:name w:val="cat-Date grp-55 rplc-203"/>
    <w:basedOn w:val="DefaultParagraphFont"/>
  </w:style>
  <w:style w:type="character" w:customStyle="1" w:styleId="cat-Dategrp-38rplc-204">
    <w:name w:val="cat-Date grp-38 rplc-204"/>
    <w:basedOn w:val="DefaultParagraphFont"/>
  </w:style>
  <w:style w:type="character" w:customStyle="1" w:styleId="cat-FIOgrp-86rplc-205">
    <w:name w:val="cat-FIO grp-86 rplc-205"/>
    <w:basedOn w:val="DefaultParagraphFont"/>
  </w:style>
  <w:style w:type="character" w:customStyle="1" w:styleId="cat-Sumgrp-95rplc-206">
    <w:name w:val="cat-Sum grp-95 rplc-206"/>
    <w:basedOn w:val="DefaultParagraphFont"/>
  </w:style>
  <w:style w:type="character" w:customStyle="1" w:styleId="cat-Dategrp-56rplc-207">
    <w:name w:val="cat-Date grp-56 rplc-207"/>
    <w:basedOn w:val="DefaultParagraphFont"/>
  </w:style>
  <w:style w:type="character" w:customStyle="1" w:styleId="cat-FIOgrp-70rplc-208">
    <w:name w:val="cat-FIO grp-70 rplc-208"/>
    <w:basedOn w:val="DefaultParagraphFont"/>
  </w:style>
  <w:style w:type="character" w:customStyle="1" w:styleId="cat-Addressgrp-22rplc-209">
    <w:name w:val="cat-Address grp-22 rplc-209"/>
    <w:basedOn w:val="DefaultParagraphFont"/>
  </w:style>
  <w:style w:type="character" w:customStyle="1" w:styleId="cat-Dategrp-56rplc-210">
    <w:name w:val="cat-Date grp-56 rplc-210"/>
    <w:basedOn w:val="DefaultParagraphFont"/>
  </w:style>
  <w:style w:type="character" w:customStyle="1" w:styleId="cat-OrganizationNamegrp-105rplc-211">
    <w:name w:val="cat-OrganizationName grp-105 rplc-211"/>
    <w:basedOn w:val="DefaultParagraphFont"/>
  </w:style>
  <w:style w:type="character" w:customStyle="1" w:styleId="cat-Addressgrp-27rplc-212">
    <w:name w:val="cat-Address grp-27 rplc-212"/>
    <w:basedOn w:val="DefaultParagraphFont"/>
  </w:style>
  <w:style w:type="character" w:customStyle="1" w:styleId="cat-Dategrp-56rplc-213">
    <w:name w:val="cat-Date grp-56 rplc-213"/>
    <w:basedOn w:val="DefaultParagraphFont"/>
  </w:style>
  <w:style w:type="character" w:customStyle="1" w:styleId="cat-FIOgrp-87rplc-214">
    <w:name w:val="cat-FIO grp-87 rplc-214"/>
    <w:basedOn w:val="DefaultParagraphFont"/>
  </w:style>
  <w:style w:type="character" w:customStyle="1" w:styleId="cat-FIOgrp-70rplc-215">
    <w:name w:val="cat-FIO grp-70 rplc-215"/>
    <w:basedOn w:val="DefaultParagraphFont"/>
  </w:style>
  <w:style w:type="character" w:customStyle="1" w:styleId="cat-FIOgrp-74rplc-216">
    <w:name w:val="cat-FIO grp-74 rplc-216"/>
    <w:basedOn w:val="DefaultParagraphFont"/>
  </w:style>
  <w:style w:type="character" w:customStyle="1" w:styleId="cat-Dategrp-56rplc-217">
    <w:name w:val="cat-Date grp-56 rplc-217"/>
    <w:basedOn w:val="DefaultParagraphFont"/>
  </w:style>
  <w:style w:type="character" w:customStyle="1" w:styleId="cat-FIOgrp-73rplc-218">
    <w:name w:val="cat-FIO grp-73 rplc-218"/>
    <w:basedOn w:val="DefaultParagraphFont"/>
  </w:style>
  <w:style w:type="character" w:customStyle="1" w:styleId="cat-FIOgrp-70rplc-219">
    <w:name w:val="cat-FIO grp-70 rplc-219"/>
    <w:basedOn w:val="DefaultParagraphFont"/>
  </w:style>
  <w:style w:type="character" w:customStyle="1" w:styleId="cat-FIOgrp-74rplc-220">
    <w:name w:val="cat-FIO grp-74 rplc-220"/>
    <w:basedOn w:val="DefaultParagraphFont"/>
  </w:style>
  <w:style w:type="character" w:customStyle="1" w:styleId="cat-FIOgrp-62rplc-221">
    <w:name w:val="cat-FIO grp-62 rplc-221"/>
    <w:basedOn w:val="DefaultParagraphFont"/>
  </w:style>
  <w:style w:type="character" w:customStyle="1" w:styleId="cat-FIOgrp-70rplc-222">
    <w:name w:val="cat-FIO grp-70 rplc-222"/>
    <w:basedOn w:val="DefaultParagraphFont"/>
  </w:style>
  <w:style w:type="character" w:customStyle="1" w:styleId="cat-Dategrp-57rplc-223">
    <w:name w:val="cat-Date grp-57 rplc-223"/>
    <w:basedOn w:val="DefaultParagraphFont"/>
  </w:style>
  <w:style w:type="character" w:customStyle="1" w:styleId="cat-FIOgrp-70rplc-224">
    <w:name w:val="cat-FIO grp-70 rplc-224"/>
    <w:basedOn w:val="DefaultParagraphFont"/>
  </w:style>
  <w:style w:type="character" w:customStyle="1" w:styleId="cat-FIOgrp-62rplc-225">
    <w:name w:val="cat-FIO grp-62 rplc-225"/>
    <w:basedOn w:val="DefaultParagraphFont"/>
  </w:style>
  <w:style w:type="character" w:customStyle="1" w:styleId="cat-Addressgrp-3rplc-226">
    <w:name w:val="cat-Address grp-3 rplc-226"/>
    <w:basedOn w:val="DefaultParagraphFont"/>
  </w:style>
  <w:style w:type="character" w:customStyle="1" w:styleId="cat-Addressgrp-22rplc-227">
    <w:name w:val="cat-Address grp-22 rplc-227"/>
    <w:basedOn w:val="DefaultParagraphFont"/>
  </w:style>
  <w:style w:type="character" w:customStyle="1" w:styleId="cat-Sumgrp-92rplc-228">
    <w:name w:val="cat-Sum grp-92 rplc-228"/>
    <w:basedOn w:val="DefaultParagraphFont"/>
  </w:style>
  <w:style w:type="character" w:customStyle="1" w:styleId="cat-FIOgrp-62rplc-229">
    <w:name w:val="cat-FIO grp-62 rplc-229"/>
    <w:basedOn w:val="DefaultParagraphFont"/>
  </w:style>
  <w:style w:type="character" w:customStyle="1" w:styleId="cat-FIOgrp-76rplc-230">
    <w:name w:val="cat-FIO grp-76 rplc-230"/>
    <w:basedOn w:val="DefaultParagraphFont"/>
  </w:style>
  <w:style w:type="character" w:customStyle="1" w:styleId="cat-Dategrp-57rplc-231">
    <w:name w:val="cat-Date grp-57 rplc-231"/>
    <w:basedOn w:val="DefaultParagraphFont"/>
  </w:style>
  <w:style w:type="character" w:customStyle="1" w:styleId="cat-FIOgrp-76rplc-232">
    <w:name w:val="cat-FIO grp-76 rplc-232"/>
    <w:basedOn w:val="DefaultParagraphFont"/>
  </w:style>
  <w:style w:type="character" w:customStyle="1" w:styleId="cat-FIOgrp-75rplc-233">
    <w:name w:val="cat-FIO grp-75 rplc-233"/>
    <w:basedOn w:val="DefaultParagraphFont"/>
  </w:style>
  <w:style w:type="character" w:customStyle="1" w:styleId="cat-FIOgrp-62rplc-234">
    <w:name w:val="cat-FIO grp-62 rplc-234"/>
    <w:basedOn w:val="DefaultParagraphFont"/>
  </w:style>
  <w:style w:type="character" w:customStyle="1" w:styleId="cat-Addressgrp-28rplc-235">
    <w:name w:val="cat-Address grp-28 rplc-235"/>
    <w:basedOn w:val="DefaultParagraphFont"/>
  </w:style>
  <w:style w:type="character" w:customStyle="1" w:styleId="cat-Addressgrp-22rplc-236">
    <w:name w:val="cat-Address grp-22 rplc-236"/>
    <w:basedOn w:val="DefaultParagraphFont"/>
  </w:style>
  <w:style w:type="character" w:customStyle="1" w:styleId="cat-FIOgrp-70rplc-237">
    <w:name w:val="cat-FIO grp-70 rplc-237"/>
    <w:basedOn w:val="DefaultParagraphFont"/>
  </w:style>
  <w:style w:type="character" w:customStyle="1" w:styleId="cat-FIOgrp-62rplc-238">
    <w:name w:val="cat-FIO grp-62 rplc-238"/>
    <w:basedOn w:val="DefaultParagraphFont"/>
  </w:style>
  <w:style w:type="character" w:customStyle="1" w:styleId="cat-FIOgrp-62rplc-239">
    <w:name w:val="cat-FIO grp-62 rplc-239"/>
    <w:basedOn w:val="DefaultParagraphFont"/>
  </w:style>
  <w:style w:type="character" w:customStyle="1" w:styleId="cat-FIOgrp-70rplc-240">
    <w:name w:val="cat-FIO grp-70 rplc-240"/>
    <w:basedOn w:val="DefaultParagraphFont"/>
  </w:style>
  <w:style w:type="character" w:customStyle="1" w:styleId="cat-FIOgrp-76rplc-241">
    <w:name w:val="cat-FIO grp-76 rplc-241"/>
    <w:basedOn w:val="DefaultParagraphFont"/>
  </w:style>
  <w:style w:type="character" w:customStyle="1" w:styleId="cat-FIOgrp-68rplc-242">
    <w:name w:val="cat-FIO grp-68 rplc-242"/>
    <w:basedOn w:val="DefaultParagraphFont"/>
  </w:style>
  <w:style w:type="character" w:customStyle="1" w:styleId="cat-FIOgrp-66rplc-243">
    <w:name w:val="cat-FIO grp-66 rplc-243"/>
    <w:basedOn w:val="DefaultParagraphFont"/>
  </w:style>
  <w:style w:type="character" w:customStyle="1" w:styleId="cat-Addressgrp-18rplc-244">
    <w:name w:val="cat-Address grp-18 rplc-244"/>
    <w:basedOn w:val="DefaultParagraphFont"/>
  </w:style>
  <w:style w:type="character" w:customStyle="1" w:styleId="cat-Dategrp-38rplc-245">
    <w:name w:val="cat-Date grp-38 rplc-245"/>
    <w:basedOn w:val="DefaultParagraphFont"/>
  </w:style>
  <w:style w:type="character" w:customStyle="1" w:styleId="cat-Dategrp-43rplc-246">
    <w:name w:val="cat-Date grp-43 rplc-246"/>
    <w:basedOn w:val="DefaultParagraphFont"/>
  </w:style>
  <w:style w:type="character" w:customStyle="1" w:styleId="cat-FIOgrp-62rplc-247">
    <w:name w:val="cat-FIO grp-62 rplc-247"/>
    <w:basedOn w:val="DefaultParagraphFont"/>
  </w:style>
  <w:style w:type="character" w:customStyle="1" w:styleId="cat-FIOgrp-66rplc-248">
    <w:name w:val="cat-FIO grp-66 rplc-248"/>
    <w:basedOn w:val="DefaultParagraphFont"/>
  </w:style>
  <w:style w:type="character" w:customStyle="1" w:styleId="cat-FIOgrp-66rplc-249">
    <w:name w:val="cat-FIO grp-66 rplc-249"/>
    <w:basedOn w:val="DefaultParagraphFont"/>
  </w:style>
  <w:style w:type="character" w:customStyle="1" w:styleId="cat-FIOgrp-78rplc-250">
    <w:name w:val="cat-FIO grp-78 rplc-250"/>
    <w:basedOn w:val="DefaultParagraphFont"/>
  </w:style>
  <w:style w:type="character" w:customStyle="1" w:styleId="cat-FIOgrp-82rplc-251">
    <w:name w:val="cat-FIO grp-82 rplc-251"/>
    <w:basedOn w:val="DefaultParagraphFont"/>
  </w:style>
  <w:style w:type="character" w:customStyle="1" w:styleId="cat-FIOgrp-73rplc-252">
    <w:name w:val="cat-FIO grp-73 rplc-252"/>
    <w:basedOn w:val="DefaultParagraphFont"/>
  </w:style>
  <w:style w:type="character" w:customStyle="1" w:styleId="cat-FIOgrp-70rplc-253">
    <w:name w:val="cat-FIO grp-70 rplc-253"/>
    <w:basedOn w:val="DefaultParagraphFont"/>
  </w:style>
  <w:style w:type="character" w:customStyle="1" w:styleId="cat-FIOgrp-73rplc-254">
    <w:name w:val="cat-FIO grp-73 rplc-254"/>
    <w:basedOn w:val="DefaultParagraphFont"/>
  </w:style>
  <w:style w:type="character" w:customStyle="1" w:styleId="cat-Addressgrp-2rplc-255">
    <w:name w:val="cat-Address grp-2 rplc-255"/>
    <w:basedOn w:val="DefaultParagraphFont"/>
  </w:style>
  <w:style w:type="character" w:customStyle="1" w:styleId="cat-FIOgrp-62rplc-256">
    <w:name w:val="cat-FIO grp-62 rplc-256"/>
    <w:basedOn w:val="DefaultParagraphFont"/>
  </w:style>
  <w:style w:type="character" w:customStyle="1" w:styleId="cat-FIOgrp-62rplc-257">
    <w:name w:val="cat-FIO grp-62 rplc-257"/>
    <w:basedOn w:val="DefaultParagraphFont"/>
  </w:style>
  <w:style w:type="character" w:customStyle="1" w:styleId="cat-FIOgrp-76rplc-258">
    <w:name w:val="cat-FIO grp-76 rplc-258"/>
    <w:basedOn w:val="DefaultParagraphFont"/>
  </w:style>
  <w:style w:type="character" w:customStyle="1" w:styleId="cat-FIOgrp-70rplc-259">
    <w:name w:val="cat-FIO grp-70 rplc-259"/>
    <w:basedOn w:val="DefaultParagraphFont"/>
  </w:style>
  <w:style w:type="character" w:customStyle="1" w:styleId="cat-FIOgrp-74rplc-260">
    <w:name w:val="cat-FIO grp-74 rplc-260"/>
    <w:basedOn w:val="DefaultParagraphFont"/>
  </w:style>
  <w:style w:type="character" w:customStyle="1" w:styleId="cat-FIOgrp-66rplc-261">
    <w:name w:val="cat-FIO grp-66 rplc-261"/>
    <w:basedOn w:val="DefaultParagraphFont"/>
  </w:style>
  <w:style w:type="character" w:customStyle="1" w:styleId="cat-FIOgrp-62rplc-262">
    <w:name w:val="cat-FIO grp-62 rplc-262"/>
    <w:basedOn w:val="DefaultParagraphFont"/>
  </w:style>
  <w:style w:type="character" w:customStyle="1" w:styleId="cat-FIOgrp-66rplc-263">
    <w:name w:val="cat-FIO grp-66 rplc-263"/>
    <w:basedOn w:val="DefaultParagraphFont"/>
  </w:style>
  <w:style w:type="character" w:customStyle="1" w:styleId="cat-FIOgrp-76rplc-264">
    <w:name w:val="cat-FIO grp-76 rplc-264"/>
    <w:basedOn w:val="DefaultParagraphFont"/>
  </w:style>
  <w:style w:type="character" w:customStyle="1" w:styleId="cat-FIOgrp-70rplc-265">
    <w:name w:val="cat-FIO grp-70 rplc-265"/>
    <w:basedOn w:val="DefaultParagraphFont"/>
  </w:style>
  <w:style w:type="character" w:customStyle="1" w:styleId="cat-FIOgrp-77rplc-266">
    <w:name w:val="cat-FIO grp-77 rplc-266"/>
    <w:basedOn w:val="DefaultParagraphFont"/>
  </w:style>
  <w:style w:type="character" w:customStyle="1" w:styleId="cat-Addressgrp-3rplc-267">
    <w:name w:val="cat-Address grp-3 rplc-267"/>
    <w:basedOn w:val="DefaultParagraphFont"/>
  </w:style>
  <w:style w:type="character" w:customStyle="1" w:styleId="cat-FIOgrp-66rplc-268">
    <w:name w:val="cat-FIO grp-66 rplc-268"/>
    <w:basedOn w:val="DefaultParagraphFont"/>
  </w:style>
  <w:style w:type="character" w:customStyle="1" w:styleId="cat-FIOgrp-73rplc-269">
    <w:name w:val="cat-FIO grp-73 rplc-269"/>
    <w:basedOn w:val="DefaultParagraphFont"/>
  </w:style>
  <w:style w:type="character" w:customStyle="1" w:styleId="cat-FIOgrp-70rplc-270">
    <w:name w:val="cat-FIO grp-70 rplc-270"/>
    <w:basedOn w:val="DefaultParagraphFont"/>
  </w:style>
  <w:style w:type="character" w:customStyle="1" w:styleId="cat-FIOgrp-74rplc-271">
    <w:name w:val="cat-FIO grp-74 rplc-271"/>
    <w:basedOn w:val="DefaultParagraphFont"/>
  </w:style>
  <w:style w:type="character" w:customStyle="1" w:styleId="cat-FIOgrp-62rplc-272">
    <w:name w:val="cat-FIO grp-62 rplc-272"/>
    <w:basedOn w:val="DefaultParagraphFont"/>
  </w:style>
  <w:style w:type="character" w:customStyle="1" w:styleId="cat-FIOgrp-73rplc-273">
    <w:name w:val="cat-FIO grp-73 rplc-273"/>
    <w:basedOn w:val="DefaultParagraphFont"/>
  </w:style>
  <w:style w:type="character" w:customStyle="1" w:styleId="cat-FIOgrp-70rplc-274">
    <w:name w:val="cat-FIO grp-70 rplc-274"/>
    <w:basedOn w:val="DefaultParagraphFont"/>
  </w:style>
  <w:style w:type="character" w:customStyle="1" w:styleId="cat-FIOgrp-74rplc-275">
    <w:name w:val="cat-FIO grp-74 rplc-275"/>
    <w:basedOn w:val="DefaultParagraphFont"/>
  </w:style>
  <w:style w:type="character" w:customStyle="1" w:styleId="cat-FIOgrp-62rplc-276">
    <w:name w:val="cat-FIO grp-62 rplc-276"/>
    <w:basedOn w:val="DefaultParagraphFont"/>
  </w:style>
  <w:style w:type="character" w:customStyle="1" w:styleId="cat-FIOgrp-66rplc-277">
    <w:name w:val="cat-FIO grp-66 rplc-277"/>
    <w:basedOn w:val="DefaultParagraphFont"/>
  </w:style>
  <w:style w:type="character" w:customStyle="1" w:styleId="cat-FIOgrp-68rplc-278">
    <w:name w:val="cat-FIO grp-68 rplc-278"/>
    <w:basedOn w:val="DefaultParagraphFont"/>
  </w:style>
  <w:style w:type="character" w:customStyle="1" w:styleId="cat-FIOgrp-68rplc-279">
    <w:name w:val="cat-FIO grp-68 rplc-279"/>
    <w:basedOn w:val="DefaultParagraphFont"/>
  </w:style>
  <w:style w:type="character" w:customStyle="1" w:styleId="cat-FIOgrp-62rplc-280">
    <w:name w:val="cat-FIO grp-62 rplc-280"/>
    <w:basedOn w:val="DefaultParagraphFont"/>
  </w:style>
  <w:style w:type="character" w:customStyle="1" w:styleId="cat-FIOgrp-62rplc-281">
    <w:name w:val="cat-FIO grp-62 rplc-281"/>
    <w:basedOn w:val="DefaultParagraphFont"/>
  </w:style>
  <w:style w:type="character" w:customStyle="1" w:styleId="cat-FIOgrp-62rplc-282">
    <w:name w:val="cat-FIO grp-62 rplc-282"/>
    <w:basedOn w:val="DefaultParagraphFont"/>
  </w:style>
  <w:style w:type="character" w:customStyle="1" w:styleId="cat-FIOgrp-62rplc-283">
    <w:name w:val="cat-FIO grp-62 rplc-283"/>
    <w:basedOn w:val="DefaultParagraphFont"/>
  </w:style>
  <w:style w:type="character" w:customStyle="1" w:styleId="cat-FIOgrp-63rplc-284">
    <w:name w:val="cat-FIO grp-63 rplc-284"/>
    <w:basedOn w:val="DefaultParagraphFont"/>
  </w:style>
  <w:style w:type="character" w:customStyle="1" w:styleId="cat-FIOgrp-62rplc-285">
    <w:name w:val="cat-FIO grp-62 rplc-285"/>
    <w:basedOn w:val="DefaultParagraphFont"/>
  </w:style>
  <w:style w:type="character" w:customStyle="1" w:styleId="cat-FIOgrp-68rplc-286">
    <w:name w:val="cat-FIO grp-68 rplc-286"/>
    <w:basedOn w:val="DefaultParagraphFont"/>
  </w:style>
  <w:style w:type="character" w:customStyle="1" w:styleId="cat-FIOgrp-66rplc-287">
    <w:name w:val="cat-FIO grp-66 rplc-287"/>
    <w:basedOn w:val="DefaultParagraphFont"/>
  </w:style>
  <w:style w:type="character" w:customStyle="1" w:styleId="cat-FIOgrp-73rplc-288">
    <w:name w:val="cat-FIO grp-73 rplc-288"/>
    <w:basedOn w:val="DefaultParagraphFont"/>
  </w:style>
  <w:style w:type="character" w:customStyle="1" w:styleId="cat-FIOgrp-74rplc-289">
    <w:name w:val="cat-FIO grp-74 rplc-289"/>
    <w:basedOn w:val="DefaultParagraphFont"/>
  </w:style>
  <w:style w:type="character" w:customStyle="1" w:styleId="cat-FIOgrp-70rplc-290">
    <w:name w:val="cat-FIO grp-70 rplc-290"/>
    <w:basedOn w:val="DefaultParagraphFont"/>
  </w:style>
  <w:style w:type="character" w:customStyle="1" w:styleId="cat-Dategrp-38rplc-291">
    <w:name w:val="cat-Date grp-38 rplc-291"/>
    <w:basedOn w:val="DefaultParagraphFont"/>
  </w:style>
  <w:style w:type="character" w:customStyle="1" w:styleId="cat-FIOgrp-62rplc-292">
    <w:name w:val="cat-FIO grp-62 rplc-292"/>
    <w:basedOn w:val="DefaultParagraphFont"/>
  </w:style>
  <w:style w:type="character" w:customStyle="1" w:styleId="cat-Sumgrp-96rplc-293">
    <w:name w:val="cat-Sum grp-96 rplc-293"/>
    <w:basedOn w:val="DefaultParagraphFont"/>
  </w:style>
  <w:style w:type="character" w:customStyle="1" w:styleId="cat-Sumgrp-97rplc-294">
    <w:name w:val="cat-Sum grp-97 rplc-294"/>
    <w:basedOn w:val="DefaultParagraphFont"/>
  </w:style>
  <w:style w:type="character" w:customStyle="1" w:styleId="cat-Sumgrp-98rplc-295">
    <w:name w:val="cat-Sum grp-98 rplc-295"/>
    <w:basedOn w:val="DefaultParagraphFont"/>
  </w:style>
  <w:style w:type="character" w:customStyle="1" w:styleId="cat-FIOgrp-62rplc-296">
    <w:name w:val="cat-FIO grp-62 rplc-296"/>
    <w:basedOn w:val="DefaultParagraphFont"/>
  </w:style>
  <w:style w:type="character" w:customStyle="1" w:styleId="cat-FIOgrp-66rplc-297">
    <w:name w:val="cat-FIO grp-66 rplc-297"/>
    <w:basedOn w:val="DefaultParagraphFont"/>
  </w:style>
  <w:style w:type="character" w:customStyle="1" w:styleId="cat-FIOgrp-73rplc-298">
    <w:name w:val="cat-FIO grp-73 rplc-298"/>
    <w:basedOn w:val="DefaultParagraphFont"/>
  </w:style>
  <w:style w:type="character" w:customStyle="1" w:styleId="cat-FIOgrp-74rplc-299">
    <w:name w:val="cat-FIO grp-74 rplc-299"/>
    <w:basedOn w:val="DefaultParagraphFont"/>
  </w:style>
  <w:style w:type="character" w:customStyle="1" w:styleId="cat-FIOgrp-70rplc-300">
    <w:name w:val="cat-FIO grp-70 rplc-300"/>
    <w:basedOn w:val="DefaultParagraphFont"/>
  </w:style>
  <w:style w:type="character" w:customStyle="1" w:styleId="cat-Dategrp-38rplc-301">
    <w:name w:val="cat-Date grp-38 rplc-301"/>
    <w:basedOn w:val="DefaultParagraphFont"/>
  </w:style>
  <w:style w:type="character" w:customStyle="1" w:styleId="cat-FIOgrp-68rplc-302">
    <w:name w:val="cat-FIO grp-68 rplc-302"/>
    <w:basedOn w:val="DefaultParagraphFont"/>
  </w:style>
  <w:style w:type="character" w:customStyle="1" w:styleId="cat-Addressgrp-29rplc-303">
    <w:name w:val="cat-Address grp-29 rplc-303"/>
    <w:basedOn w:val="DefaultParagraphFont"/>
  </w:style>
  <w:style w:type="character" w:customStyle="1" w:styleId="cat-Addressgrp-29rplc-304">
    <w:name w:val="cat-Address grp-29 rplc-304"/>
    <w:basedOn w:val="DefaultParagraphFont"/>
  </w:style>
  <w:style w:type="character" w:customStyle="1" w:styleId="cat-PhoneNumbergrp-107rplc-305">
    <w:name w:val="cat-PhoneNumber grp-107 rplc-305"/>
    <w:basedOn w:val="DefaultParagraphFont"/>
  </w:style>
  <w:style w:type="character" w:customStyle="1" w:styleId="cat-PhoneNumbergrp-108rplc-306">
    <w:name w:val="cat-PhoneNumber grp-108 rplc-306"/>
    <w:basedOn w:val="DefaultParagraphFont"/>
  </w:style>
  <w:style w:type="character" w:customStyle="1" w:styleId="cat-Addressgrp-0rplc-307">
    <w:name w:val="cat-Address grp-0 rplc-307"/>
    <w:basedOn w:val="DefaultParagraphFont"/>
  </w:style>
  <w:style w:type="character" w:customStyle="1" w:styleId="cat-PhoneNumbergrp-109rplc-308">
    <w:name w:val="cat-PhoneNumber grp-109 rplc-308"/>
    <w:basedOn w:val="DefaultParagraphFont"/>
  </w:style>
  <w:style w:type="character" w:customStyle="1" w:styleId="cat-PhoneNumbergrp-110rplc-309">
    <w:name w:val="cat-PhoneNumber grp-110 rplc-309"/>
    <w:basedOn w:val="DefaultParagraphFont"/>
  </w:style>
  <w:style w:type="character" w:customStyle="1" w:styleId="cat-PhoneNumbergrp-111rplc-310">
    <w:name w:val="cat-PhoneNumber grp-111 rplc-310"/>
    <w:basedOn w:val="DefaultParagraphFont"/>
  </w:style>
  <w:style w:type="character" w:customStyle="1" w:styleId="cat-PhoneNumbergrp-112rplc-311">
    <w:name w:val="cat-PhoneNumber grp-112 rplc-311"/>
    <w:basedOn w:val="DefaultParagraphFont"/>
  </w:style>
  <w:style w:type="character" w:customStyle="1" w:styleId="cat-FIOgrp-62rplc-312">
    <w:name w:val="cat-FIO grp-62 rplc-312"/>
    <w:basedOn w:val="DefaultParagraphFont"/>
  </w:style>
  <w:style w:type="character" w:customStyle="1" w:styleId="cat-FIOgrp-88rplc-313">
    <w:name w:val="cat-FIO grp-88 rplc-313"/>
    <w:basedOn w:val="DefaultParagraphFont"/>
  </w:style>
  <w:style w:type="character" w:customStyle="1" w:styleId="cat-FIOgrp-88rplc-314">
    <w:name w:val="cat-FIO grp-88 rplc-3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944E0-E285-4365-A997-877CEF4A03C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